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B7ECF" w14:textId="77777777" w:rsidR="00B81B0A" w:rsidRPr="009F4AF1" w:rsidRDefault="00D34572" w:rsidP="001B72C8">
      <w:pPr>
        <w:jc w:val="center"/>
        <w:rPr>
          <w:rFonts w:asciiTheme="majorHAnsi" w:hAnsiTheme="majorHAnsi" w:cstheme="majorHAnsi"/>
          <w:b/>
          <w:sz w:val="24"/>
          <w:szCs w:val="24"/>
        </w:rPr>
      </w:pPr>
      <w:r w:rsidRPr="009F4AF1">
        <w:rPr>
          <w:rFonts w:asciiTheme="majorHAnsi" w:hAnsiTheme="majorHAnsi" w:cstheme="majorHAnsi"/>
          <w:b/>
          <w:sz w:val="24"/>
          <w:szCs w:val="24"/>
        </w:rPr>
        <w:fldChar w:fldCharType="begin"/>
      </w:r>
      <w:r w:rsidRPr="009F4AF1">
        <w:rPr>
          <w:rFonts w:asciiTheme="majorHAnsi" w:hAnsiTheme="majorHAnsi" w:cstheme="majorHAnsi"/>
          <w:b/>
          <w:sz w:val="24"/>
          <w:szCs w:val="24"/>
        </w:rPr>
        <w:instrText xml:space="preserve"> ADVANCE  \x Prekių </w:instrText>
      </w:r>
      <w:r w:rsidRPr="009F4AF1">
        <w:rPr>
          <w:rFonts w:asciiTheme="majorHAnsi" w:hAnsiTheme="majorHAnsi" w:cstheme="majorHAnsi"/>
          <w:b/>
          <w:sz w:val="24"/>
          <w:szCs w:val="24"/>
        </w:rPr>
        <w:fldChar w:fldCharType="end"/>
      </w:r>
      <w:r w:rsidR="009C6F34" w:rsidRPr="009F4AF1">
        <w:rPr>
          <w:rFonts w:asciiTheme="majorHAnsi" w:hAnsiTheme="majorHAnsi" w:cstheme="majorHAnsi"/>
          <w:b/>
          <w:color w:val="000000" w:themeColor="text1"/>
          <w:sz w:val="24"/>
          <w:szCs w:val="24"/>
        </w:rPr>
        <w:t>PREKIŲ</w:t>
      </w:r>
      <w:r w:rsidRPr="009F4AF1">
        <w:rPr>
          <w:rFonts w:asciiTheme="majorHAnsi" w:hAnsiTheme="majorHAnsi" w:cstheme="majorHAnsi"/>
          <w:b/>
          <w:color w:val="000000" w:themeColor="text1"/>
          <w:sz w:val="24"/>
          <w:szCs w:val="24"/>
        </w:rPr>
        <w:t xml:space="preserve"> </w:t>
      </w:r>
      <w:r w:rsidR="00F40857" w:rsidRPr="009F4AF1">
        <w:rPr>
          <w:rFonts w:asciiTheme="majorHAnsi" w:hAnsiTheme="majorHAnsi" w:cstheme="majorHAnsi"/>
          <w:b/>
          <w:color w:val="000000" w:themeColor="text1"/>
          <w:sz w:val="24"/>
          <w:szCs w:val="24"/>
        </w:rPr>
        <w:t xml:space="preserve">TECHNINĖ </w:t>
      </w:r>
      <w:r w:rsidR="00F40857" w:rsidRPr="009F4AF1">
        <w:rPr>
          <w:rFonts w:asciiTheme="majorHAnsi" w:hAnsiTheme="majorHAnsi" w:cstheme="maj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9F4AF1" w14:paraId="27AFCC31" w14:textId="77777777" w:rsidTr="007709A3">
        <w:tc>
          <w:tcPr>
            <w:tcW w:w="9607" w:type="dxa"/>
          </w:tcPr>
          <w:p w14:paraId="222CB1DA" w14:textId="77777777" w:rsidR="00D7625E" w:rsidRPr="009F4AF1" w:rsidRDefault="00D7625E" w:rsidP="008E5A68">
            <w:pPr>
              <w:pStyle w:val="Sraopastraipa"/>
              <w:numPr>
                <w:ilvl w:val="0"/>
                <w:numId w:val="10"/>
              </w:numPr>
              <w:rPr>
                <w:rFonts w:asciiTheme="majorHAnsi" w:hAnsiTheme="majorHAnsi" w:cstheme="majorHAnsi"/>
              </w:rPr>
            </w:pPr>
            <w:bookmarkStart w:id="0" w:name="_Hlk134173818"/>
            <w:r w:rsidRPr="009F4AF1">
              <w:rPr>
                <w:rFonts w:asciiTheme="majorHAnsi" w:hAnsiTheme="majorHAnsi" w:cstheme="majorHAnsi"/>
              </w:rPr>
              <w:t>SĄVOKOS IR SUTRUMPINIMAI</w:t>
            </w:r>
          </w:p>
        </w:tc>
      </w:tr>
      <w:bookmarkEnd w:id="0"/>
    </w:tbl>
    <w:p w14:paraId="1E393F08" w14:textId="77777777" w:rsidR="00D7625E" w:rsidRPr="009F4AF1" w:rsidRDefault="00D7625E" w:rsidP="00D7625E">
      <w:pPr>
        <w:rPr>
          <w:rFonts w:asciiTheme="majorHAnsi" w:hAnsiTheme="majorHAnsi" w:cstheme="majorHAnsi"/>
          <w:b/>
          <w:sz w:val="24"/>
          <w:szCs w:val="24"/>
        </w:rPr>
      </w:pPr>
    </w:p>
    <w:p w14:paraId="1533D779" w14:textId="77777777" w:rsidR="00D7625E" w:rsidRPr="009F4AF1" w:rsidRDefault="00D7625E" w:rsidP="00D7625E">
      <w:pPr>
        <w:spacing w:before="240" w:line="276" w:lineRule="auto"/>
        <w:rPr>
          <w:rFonts w:asciiTheme="majorHAnsi" w:hAnsiTheme="majorHAnsi" w:cstheme="majorHAnsi"/>
        </w:rPr>
      </w:pPr>
      <w:r w:rsidRPr="009F4AF1">
        <w:rPr>
          <w:rFonts w:asciiTheme="majorHAnsi" w:hAnsiTheme="majorHAnsi" w:cstheme="majorHAnsi"/>
          <w:b/>
        </w:rPr>
        <w:t xml:space="preserve">Pirkėjas  – </w:t>
      </w:r>
      <w:r w:rsidRPr="009F4AF1">
        <w:rPr>
          <w:rFonts w:asciiTheme="majorHAnsi" w:hAnsiTheme="majorHAnsi" w:cstheme="majorHAnsi"/>
        </w:rPr>
        <w:t>AB „Klaipėdos vanduo“</w:t>
      </w:r>
    </w:p>
    <w:p w14:paraId="00DDEDF7" w14:textId="77777777" w:rsidR="00D7625E" w:rsidRPr="009F4AF1" w:rsidRDefault="00D7625E" w:rsidP="00D7625E">
      <w:pPr>
        <w:spacing w:line="276" w:lineRule="auto"/>
        <w:jc w:val="both"/>
        <w:rPr>
          <w:rFonts w:asciiTheme="majorHAnsi" w:hAnsiTheme="majorHAnsi" w:cstheme="majorHAnsi"/>
        </w:rPr>
      </w:pPr>
      <w:r w:rsidRPr="009F4AF1">
        <w:rPr>
          <w:rFonts w:asciiTheme="majorHAnsi" w:hAnsiTheme="majorHAnsi" w:cstheme="majorHAnsi"/>
          <w:b/>
        </w:rPr>
        <w:t xml:space="preserve">Tiekėjas  </w:t>
      </w:r>
      <w:r w:rsidRPr="009F4AF1">
        <w:rPr>
          <w:rFonts w:asciiTheme="majorHAnsi" w:hAnsiTheme="majorHAnsi" w:cstheme="majorHAnsi"/>
          <w:b/>
          <w:bCs/>
        </w:rPr>
        <w:t xml:space="preserve">– </w:t>
      </w:r>
      <w:r w:rsidRPr="009F4AF1">
        <w:rPr>
          <w:rFonts w:asciiTheme="majorHAnsi" w:hAnsiTheme="majorHAnsi" w:cstheme="majorHAnsi"/>
          <w:bCs/>
        </w:rPr>
        <w:t>ūkio subjektas – fizinis asmuo, privatusis juridinis asmuo, viešasis juridinis asmuo, kitos organizacijos ir jų padaliniai ar tokių asmenų</w:t>
      </w:r>
      <w:r w:rsidRPr="009F4AF1">
        <w:rPr>
          <w:rFonts w:asciiTheme="majorHAnsi" w:hAnsiTheme="majorHAnsi" w:cstheme="majorHAnsi"/>
        </w:rPr>
        <w:t xml:space="preserve"> grupė, su kuriuo Pirkėjas sudaro Sutartį.</w:t>
      </w:r>
    </w:p>
    <w:p w14:paraId="5CFEC843" w14:textId="77777777" w:rsidR="00D7625E" w:rsidRPr="009F4AF1" w:rsidRDefault="00D7625E" w:rsidP="00D7625E">
      <w:pPr>
        <w:spacing w:line="276" w:lineRule="auto"/>
        <w:jc w:val="both"/>
        <w:rPr>
          <w:rFonts w:asciiTheme="majorHAnsi" w:hAnsiTheme="majorHAnsi" w:cstheme="majorHAnsi"/>
          <w:b/>
        </w:rPr>
      </w:pPr>
      <w:r w:rsidRPr="009F4AF1">
        <w:rPr>
          <w:rFonts w:asciiTheme="majorHAnsi" w:hAnsiTheme="majorHAnsi" w:cstheme="majorHAnsi"/>
          <w:b/>
          <w:bCs/>
        </w:rPr>
        <w:t>Sutartis</w:t>
      </w:r>
      <w:r w:rsidRPr="009F4AF1">
        <w:rPr>
          <w:rFonts w:asciiTheme="majorHAnsi" w:hAnsiTheme="majorHAnsi" w:cstheme="majorHAnsi"/>
        </w:rPr>
        <w:t xml:space="preserve"> - sutartis, sudaroma tarp Tiekėjo ir Pirkėjo dėl Pirkimo objekto.</w:t>
      </w:r>
    </w:p>
    <w:p w14:paraId="3555A0A3" w14:textId="77777777" w:rsidR="00D7625E" w:rsidRPr="009F4AF1" w:rsidRDefault="00D7625E" w:rsidP="00D7625E">
      <w:pPr>
        <w:spacing w:line="276" w:lineRule="auto"/>
        <w:jc w:val="both"/>
        <w:rPr>
          <w:rFonts w:asciiTheme="majorHAnsi" w:hAnsiTheme="majorHAnsi" w:cstheme="majorHAnsi"/>
        </w:rPr>
      </w:pPr>
      <w:r w:rsidRPr="009F4AF1">
        <w:rPr>
          <w:rFonts w:asciiTheme="majorHAnsi" w:hAnsiTheme="majorHAnsi" w:cstheme="majorHAnsi"/>
          <w:b/>
          <w:bCs/>
          <w:color w:val="000000" w:themeColor="text1"/>
        </w:rPr>
        <w:t xml:space="preserve">Techninė specifikacija arba TS </w:t>
      </w:r>
      <w:r w:rsidRPr="009F4AF1">
        <w:rPr>
          <w:rFonts w:asciiTheme="majorHAnsi" w:hAnsiTheme="majorHAnsi" w:cstheme="majorHAnsi"/>
          <w:b/>
        </w:rPr>
        <w:t xml:space="preserve">– </w:t>
      </w:r>
      <w:r w:rsidRPr="009F4AF1">
        <w:rPr>
          <w:rFonts w:asciiTheme="majorHAnsi" w:hAnsiTheme="majorHAnsi" w:cstheme="majorHAnsi"/>
        </w:rPr>
        <w:t>dokumentas, kuriame apibūdintas pirkimo objektas.</w:t>
      </w:r>
    </w:p>
    <w:p w14:paraId="31005A8B" w14:textId="77777777" w:rsidR="00D7625E" w:rsidRPr="009F4AF1" w:rsidRDefault="00D7625E" w:rsidP="00D7625E">
      <w:pPr>
        <w:spacing w:line="276" w:lineRule="auto"/>
        <w:jc w:val="both"/>
        <w:rPr>
          <w:rFonts w:asciiTheme="majorHAnsi" w:hAnsiTheme="majorHAnsi" w:cstheme="majorHAnsi"/>
        </w:rPr>
      </w:pPr>
      <w:r w:rsidRPr="009F4AF1">
        <w:rPr>
          <w:rFonts w:asciiTheme="majorHAnsi" w:hAnsiTheme="majorHAnsi" w:cstheme="majorHAnsi"/>
          <w:b/>
          <w:bCs/>
        </w:rPr>
        <w:t>Prekės</w:t>
      </w:r>
      <w:r w:rsidRPr="009F4AF1">
        <w:rPr>
          <w:rFonts w:asciiTheme="majorHAnsi" w:hAnsiTheme="majorHAnsi" w:cstheme="majorHAnsi"/>
        </w:rPr>
        <w:t xml:space="preserve"> – TS nurodytas pirkimo objektas.  </w:t>
      </w:r>
    </w:p>
    <w:p w14:paraId="759E4B5A" w14:textId="77777777" w:rsidR="00D7625E" w:rsidRPr="009F4AF1" w:rsidRDefault="00D7625E" w:rsidP="00F16198">
      <w:pPr>
        <w:spacing w:line="276" w:lineRule="auto"/>
        <w:jc w:val="both"/>
        <w:rPr>
          <w:rFonts w:asciiTheme="majorHAnsi" w:hAnsiTheme="majorHAnsi" w:cstheme="majorHAnsi"/>
        </w:rPr>
      </w:pPr>
      <w:r w:rsidRPr="009F4AF1">
        <w:rPr>
          <w:rFonts w:asciiTheme="majorHAnsi" w:hAnsiTheme="majorHAnsi" w:cstheme="majorHAnsi"/>
          <w:b/>
          <w:bCs/>
        </w:rPr>
        <w:t>Užsakymas</w:t>
      </w:r>
      <w:r w:rsidRPr="009F4AF1">
        <w:rPr>
          <w:rFonts w:asciiTheme="majorHAnsi" w:hAnsiTheme="majorHAnsi" w:cstheme="majorHAnsi"/>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9F4AF1" w14:paraId="0D73DD2A" w14:textId="77777777" w:rsidTr="007709A3">
        <w:tc>
          <w:tcPr>
            <w:tcW w:w="9607" w:type="dxa"/>
          </w:tcPr>
          <w:p w14:paraId="54BDB920" w14:textId="77777777" w:rsidR="008F35D4" w:rsidRPr="009F4AF1" w:rsidRDefault="008F35D4" w:rsidP="008E5A68">
            <w:pPr>
              <w:pStyle w:val="Sraopastraipa"/>
              <w:numPr>
                <w:ilvl w:val="0"/>
                <w:numId w:val="10"/>
              </w:numPr>
              <w:rPr>
                <w:rFonts w:asciiTheme="majorHAnsi" w:hAnsiTheme="majorHAnsi" w:cstheme="majorHAnsi"/>
              </w:rPr>
            </w:pPr>
            <w:bookmarkStart w:id="1" w:name="_Hlk134183936"/>
            <w:r w:rsidRPr="009F4AF1">
              <w:rPr>
                <w:rFonts w:asciiTheme="majorHAnsi" w:hAnsiTheme="majorHAnsi" w:cstheme="majorHAnsi"/>
              </w:rPr>
              <w:t>REIKALAVIMAI PIRKIMO OBJEKTUI</w:t>
            </w:r>
          </w:p>
        </w:tc>
      </w:tr>
      <w:bookmarkEnd w:id="1"/>
    </w:tbl>
    <w:p w14:paraId="30F8543F" w14:textId="77777777" w:rsidR="008F35D4" w:rsidRPr="009F4AF1" w:rsidRDefault="008F35D4" w:rsidP="00F16198">
      <w:pPr>
        <w:spacing w:before="240" w:line="276" w:lineRule="auto"/>
        <w:contextualSpacing/>
        <w:jc w:val="both"/>
        <w:rPr>
          <w:rFonts w:asciiTheme="majorHAnsi" w:hAnsiTheme="majorHAnsi" w:cstheme="majorHAnsi"/>
          <w:bCs/>
        </w:rPr>
      </w:pPr>
    </w:p>
    <w:p w14:paraId="41C4D35F" w14:textId="77777777" w:rsidR="008F35D4" w:rsidRPr="009F4AF1" w:rsidRDefault="008F35D4" w:rsidP="008E5A68">
      <w:pPr>
        <w:numPr>
          <w:ilvl w:val="1"/>
          <w:numId w:val="10"/>
        </w:numPr>
        <w:spacing w:before="240" w:line="276" w:lineRule="auto"/>
        <w:contextualSpacing/>
        <w:jc w:val="both"/>
        <w:rPr>
          <w:rFonts w:asciiTheme="majorHAnsi" w:hAnsiTheme="majorHAnsi" w:cstheme="majorHAnsi"/>
          <w:bCs/>
        </w:rPr>
      </w:pPr>
      <w:r w:rsidRPr="009F4AF1">
        <w:rPr>
          <w:rFonts w:asciiTheme="majorHAnsi" w:hAnsiTheme="majorHAnsi" w:cstheme="majorHAnsi"/>
          <w:bCs/>
        </w:rPr>
        <w:t>Esamos situacijos aprašymas.</w:t>
      </w:r>
    </w:p>
    <w:p w14:paraId="4FAC69E5" w14:textId="1575322C" w:rsidR="008F35D4" w:rsidRPr="009F4AF1" w:rsidRDefault="00AC3540" w:rsidP="00613BD7">
      <w:pPr>
        <w:spacing w:before="240" w:line="276" w:lineRule="auto"/>
        <w:ind w:left="720"/>
        <w:contextualSpacing/>
        <w:jc w:val="both"/>
        <w:rPr>
          <w:rFonts w:asciiTheme="majorHAnsi" w:eastAsia="Times New Roman" w:hAnsiTheme="majorHAnsi" w:cstheme="majorHAnsi"/>
          <w:lang w:eastAsia="ar-SA"/>
        </w:rPr>
      </w:pPr>
      <w:r w:rsidRPr="009F4AF1">
        <w:rPr>
          <w:rFonts w:asciiTheme="majorHAnsi" w:hAnsiTheme="majorHAnsi" w:cstheme="majorHAnsi"/>
          <w:bCs/>
        </w:rPr>
        <w:t xml:space="preserve">Tiekėjas turi pasiūlyti </w:t>
      </w:r>
      <w:r w:rsidRPr="009F4AF1">
        <w:rPr>
          <w:rFonts w:asciiTheme="majorHAnsi" w:eastAsia="Times New Roman" w:hAnsiTheme="majorHAnsi" w:cstheme="majorHAnsi"/>
          <w:lang w:eastAsia="ar-SA"/>
        </w:rPr>
        <w:t xml:space="preserve">cheminę medžiagą – </w:t>
      </w:r>
      <w:r w:rsidR="00652AD9" w:rsidRPr="009F4AF1">
        <w:rPr>
          <w:rFonts w:asciiTheme="majorHAnsi" w:eastAsia="Times New Roman" w:hAnsiTheme="majorHAnsi" w:cstheme="majorHAnsi"/>
        </w:rPr>
        <w:t>koncentruotą, netoksišką</w:t>
      </w:r>
      <w:r w:rsidR="00652AD9" w:rsidRPr="009F4AF1">
        <w:rPr>
          <w:rFonts w:asciiTheme="majorHAnsi" w:hAnsiTheme="majorHAnsi" w:cstheme="majorHAnsi"/>
        </w:rPr>
        <w:t xml:space="preserve">, </w:t>
      </w:r>
      <w:bookmarkStart w:id="2" w:name="_Hlk59399184"/>
      <w:r w:rsidR="00652AD9" w:rsidRPr="009F4AF1">
        <w:rPr>
          <w:rFonts w:asciiTheme="majorHAnsi" w:hAnsiTheme="majorHAnsi" w:cstheme="majorHAnsi"/>
        </w:rPr>
        <w:t xml:space="preserve">kuri </w:t>
      </w:r>
      <w:r w:rsidR="00652AD9" w:rsidRPr="009F4AF1">
        <w:rPr>
          <w:rFonts w:asciiTheme="majorHAnsi" w:eastAsia="Times New Roman" w:hAnsiTheme="majorHAnsi" w:cstheme="majorHAnsi"/>
        </w:rPr>
        <w:t xml:space="preserve">naudojama praskiesta su vandeniu ir </w:t>
      </w:r>
      <w:r w:rsidR="00652AD9" w:rsidRPr="009F4AF1">
        <w:rPr>
          <w:rFonts w:asciiTheme="majorHAnsi" w:hAnsiTheme="majorHAnsi" w:cstheme="majorHAnsi"/>
        </w:rPr>
        <w:t>skirta mažinti (sulfidų, amonio junginius ir kt.) kvapą atviruose nuotekų valymo įrenginiuose</w:t>
      </w:r>
      <w:bookmarkEnd w:id="2"/>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9F4AF1" w14:paraId="2CB4FAB7" w14:textId="77777777" w:rsidTr="007709A3">
        <w:tc>
          <w:tcPr>
            <w:tcW w:w="9607" w:type="dxa"/>
          </w:tcPr>
          <w:p w14:paraId="24675F05" w14:textId="77777777" w:rsidR="00D7625E" w:rsidRPr="009F4AF1" w:rsidRDefault="00D7625E" w:rsidP="008E5A68">
            <w:pPr>
              <w:pStyle w:val="Sraopastraipa"/>
              <w:numPr>
                <w:ilvl w:val="0"/>
                <w:numId w:val="10"/>
              </w:numPr>
              <w:rPr>
                <w:rFonts w:asciiTheme="majorHAnsi" w:hAnsiTheme="majorHAnsi" w:cstheme="majorHAnsi"/>
              </w:rPr>
            </w:pPr>
            <w:bookmarkStart w:id="3" w:name="_Hlk134174678"/>
            <w:r w:rsidRPr="009F4AF1">
              <w:rPr>
                <w:rFonts w:asciiTheme="majorHAnsi" w:hAnsiTheme="majorHAnsi" w:cstheme="majorHAnsi"/>
              </w:rPr>
              <w:t>PIRKIMO OBJEKTAS</w:t>
            </w:r>
          </w:p>
        </w:tc>
      </w:tr>
      <w:bookmarkEnd w:id="3"/>
    </w:tbl>
    <w:p w14:paraId="3603054A" w14:textId="77777777" w:rsidR="001B72C8" w:rsidRPr="009F4AF1" w:rsidRDefault="001B72C8" w:rsidP="001B72C8">
      <w:pPr>
        <w:spacing w:line="240" w:lineRule="auto"/>
        <w:rPr>
          <w:rFonts w:asciiTheme="majorHAnsi" w:hAnsiTheme="majorHAnsi" w:cstheme="majorHAnsi"/>
          <w:sz w:val="24"/>
          <w:szCs w:val="24"/>
        </w:rPr>
      </w:pPr>
    </w:p>
    <w:p w14:paraId="2CEEB450" w14:textId="77777777" w:rsidR="001B72C8" w:rsidRPr="009F4AF1" w:rsidRDefault="001B72C8" w:rsidP="001B72C8">
      <w:pPr>
        <w:spacing w:line="240" w:lineRule="auto"/>
        <w:rPr>
          <w:rFonts w:asciiTheme="majorHAnsi" w:hAnsiTheme="majorHAnsi" w:cstheme="majorHAnsi"/>
          <w:b/>
          <w:i/>
          <w:color w:val="FF0000"/>
          <w:sz w:val="24"/>
          <w:szCs w:val="24"/>
        </w:rPr>
      </w:pPr>
    </w:p>
    <w:tbl>
      <w:tblPr>
        <w:tblStyle w:val="Lentelstinklelis"/>
        <w:tblW w:w="10061" w:type="dxa"/>
        <w:tblLook w:val="04A0" w:firstRow="1" w:lastRow="0" w:firstColumn="1" w:lastColumn="0" w:noHBand="0" w:noVBand="1"/>
      </w:tblPr>
      <w:tblGrid>
        <w:gridCol w:w="1009"/>
        <w:gridCol w:w="2247"/>
        <w:gridCol w:w="2400"/>
        <w:gridCol w:w="992"/>
        <w:gridCol w:w="10"/>
        <w:gridCol w:w="3382"/>
        <w:gridCol w:w="8"/>
        <w:gridCol w:w="13"/>
      </w:tblGrid>
      <w:tr w:rsidR="00BF2570" w:rsidRPr="009F4AF1" w14:paraId="285B4EC2" w14:textId="77777777" w:rsidTr="00CA1FBC">
        <w:trPr>
          <w:trHeight w:val="276"/>
        </w:trPr>
        <w:tc>
          <w:tcPr>
            <w:tcW w:w="5656" w:type="dxa"/>
            <w:gridSpan w:val="3"/>
          </w:tcPr>
          <w:p w14:paraId="6D1B31B2" w14:textId="0E7F1EFB" w:rsidR="00D7625E" w:rsidRPr="009F4AF1" w:rsidRDefault="00440767" w:rsidP="00166CC9">
            <w:pPr>
              <w:rPr>
                <w:rFonts w:asciiTheme="majorHAnsi" w:hAnsiTheme="majorHAnsi" w:cstheme="majorHAnsi"/>
                <w:bCs/>
                <w:sz w:val="18"/>
                <w:szCs w:val="18"/>
              </w:rPr>
            </w:pPr>
            <w:r w:rsidRPr="009F4AF1">
              <w:rPr>
                <w:rFonts w:asciiTheme="majorHAnsi" w:hAnsiTheme="majorHAnsi" w:cstheme="majorHAnsi"/>
                <w:b/>
                <w:bCs/>
                <w:i/>
                <w:color w:val="000000" w:themeColor="text1"/>
              </w:rPr>
              <w:t>Pirki</w:t>
            </w:r>
            <w:r w:rsidR="002D5288" w:rsidRPr="009F4AF1">
              <w:rPr>
                <w:rFonts w:asciiTheme="majorHAnsi" w:hAnsiTheme="majorHAnsi" w:cstheme="majorHAnsi"/>
                <w:b/>
                <w:bCs/>
                <w:i/>
                <w:color w:val="000000" w:themeColor="text1"/>
              </w:rPr>
              <w:t>mo objekto pavadinimas</w:t>
            </w:r>
          </w:p>
        </w:tc>
        <w:tc>
          <w:tcPr>
            <w:tcW w:w="4405" w:type="dxa"/>
            <w:gridSpan w:val="5"/>
          </w:tcPr>
          <w:p w14:paraId="474E77EB" w14:textId="0440001D" w:rsidR="0096379F" w:rsidRPr="009F4AF1" w:rsidRDefault="009F4AF1" w:rsidP="00C76D60">
            <w:pPr>
              <w:jc w:val="center"/>
              <w:rPr>
                <w:rFonts w:asciiTheme="majorHAnsi" w:hAnsiTheme="majorHAnsi" w:cstheme="majorHAnsi"/>
                <w:b/>
                <w:bCs/>
                <w:i/>
                <w:color w:val="4472C4" w:themeColor="accent5"/>
              </w:rPr>
            </w:pPr>
            <w:r>
              <w:rPr>
                <w:rFonts w:asciiTheme="majorHAnsi" w:hAnsiTheme="majorHAnsi" w:cstheme="majorHAnsi"/>
                <w:b/>
                <w:bCs/>
                <w:i/>
              </w:rPr>
              <w:t xml:space="preserve">Kvapų </w:t>
            </w:r>
            <w:proofErr w:type="spellStart"/>
            <w:r>
              <w:rPr>
                <w:rFonts w:asciiTheme="majorHAnsi" w:hAnsiTheme="majorHAnsi" w:cstheme="majorHAnsi"/>
                <w:b/>
                <w:bCs/>
                <w:i/>
              </w:rPr>
              <w:t>neutralizatorius</w:t>
            </w:r>
            <w:proofErr w:type="spellEnd"/>
          </w:p>
        </w:tc>
      </w:tr>
      <w:tr w:rsidR="00BF2570" w:rsidRPr="009F4AF1" w14:paraId="3C248F8D" w14:textId="77777777" w:rsidTr="00CA1FBC">
        <w:trPr>
          <w:trHeight w:val="267"/>
        </w:trPr>
        <w:tc>
          <w:tcPr>
            <w:tcW w:w="5656" w:type="dxa"/>
            <w:gridSpan w:val="3"/>
          </w:tcPr>
          <w:p w14:paraId="51E940E4" w14:textId="6B83903B" w:rsidR="0096379F" w:rsidRPr="009F4AF1" w:rsidRDefault="0096379F" w:rsidP="007D42DF">
            <w:pPr>
              <w:rPr>
                <w:rFonts w:asciiTheme="majorHAnsi" w:hAnsiTheme="majorHAnsi" w:cstheme="majorHAnsi"/>
                <w:b/>
                <w:i/>
              </w:rPr>
            </w:pPr>
            <w:r w:rsidRPr="009F4AF1">
              <w:rPr>
                <w:rFonts w:asciiTheme="majorHAnsi" w:hAnsiTheme="majorHAnsi" w:cstheme="majorHAnsi"/>
                <w:b/>
                <w:i/>
              </w:rPr>
              <w:t>Perkamas</w:t>
            </w:r>
            <w:r w:rsidR="00380B80">
              <w:rPr>
                <w:rFonts w:asciiTheme="majorHAnsi" w:hAnsiTheme="majorHAnsi" w:cstheme="majorHAnsi"/>
                <w:b/>
                <w:i/>
              </w:rPr>
              <w:t xml:space="preserve"> preliminarus </w:t>
            </w:r>
            <w:r w:rsidR="00D7625E" w:rsidRPr="009F4AF1">
              <w:rPr>
                <w:rFonts w:asciiTheme="majorHAnsi" w:hAnsiTheme="majorHAnsi" w:cstheme="majorHAnsi"/>
                <w:b/>
                <w:i/>
              </w:rPr>
              <w:t>kiekis</w:t>
            </w:r>
            <w:r w:rsidR="007D42DF" w:rsidRPr="009F4AF1">
              <w:rPr>
                <w:rFonts w:asciiTheme="majorHAnsi" w:hAnsiTheme="majorHAnsi" w:cstheme="majorHAnsi"/>
                <w:b/>
                <w:i/>
              </w:rPr>
              <w:t xml:space="preserve"> </w:t>
            </w:r>
          </w:p>
        </w:tc>
        <w:tc>
          <w:tcPr>
            <w:tcW w:w="4405" w:type="dxa"/>
            <w:gridSpan w:val="5"/>
          </w:tcPr>
          <w:p w14:paraId="7C6B518D" w14:textId="06034A36" w:rsidR="0096379F" w:rsidRPr="009F4AF1" w:rsidRDefault="00D31C2B" w:rsidP="00B21173">
            <w:pPr>
              <w:jc w:val="center"/>
              <w:rPr>
                <w:rFonts w:asciiTheme="majorHAnsi" w:hAnsiTheme="majorHAnsi" w:cstheme="majorHAnsi"/>
                <w:b/>
                <w:bCs/>
                <w:i/>
              </w:rPr>
            </w:pPr>
            <w:r w:rsidRPr="00380B80">
              <w:rPr>
                <w:rFonts w:asciiTheme="majorHAnsi" w:hAnsiTheme="majorHAnsi" w:cstheme="majorHAnsi"/>
                <w:b/>
                <w:bCs/>
                <w:i/>
              </w:rPr>
              <w:t>22</w:t>
            </w:r>
            <w:r w:rsidR="00F70F39" w:rsidRPr="00380B80">
              <w:rPr>
                <w:rFonts w:asciiTheme="majorHAnsi" w:hAnsiTheme="majorHAnsi" w:cstheme="majorHAnsi"/>
                <w:b/>
                <w:bCs/>
                <w:i/>
              </w:rPr>
              <w:t>00</w:t>
            </w:r>
            <w:r w:rsidR="00652AD9" w:rsidRPr="00380B80">
              <w:rPr>
                <w:rFonts w:asciiTheme="majorHAnsi" w:hAnsiTheme="majorHAnsi" w:cstheme="majorHAnsi"/>
                <w:b/>
                <w:bCs/>
                <w:i/>
              </w:rPr>
              <w:t xml:space="preserve"> l</w:t>
            </w:r>
          </w:p>
        </w:tc>
      </w:tr>
      <w:tr w:rsidR="007D42DF" w:rsidRPr="009F4AF1" w14:paraId="2005B28E" w14:textId="77777777" w:rsidTr="00CA1FBC">
        <w:trPr>
          <w:trHeight w:val="267"/>
        </w:trPr>
        <w:tc>
          <w:tcPr>
            <w:tcW w:w="5656" w:type="dxa"/>
            <w:gridSpan w:val="3"/>
          </w:tcPr>
          <w:p w14:paraId="61A3DB7A" w14:textId="67409E7B" w:rsidR="007D42DF" w:rsidRPr="009F4AF1" w:rsidRDefault="007D42DF" w:rsidP="00380B80">
            <w:pPr>
              <w:rPr>
                <w:rFonts w:asciiTheme="majorHAnsi" w:hAnsiTheme="majorHAnsi" w:cstheme="majorHAnsi"/>
                <w:b/>
                <w:i/>
              </w:rPr>
            </w:pPr>
            <w:r w:rsidRPr="009F4AF1">
              <w:rPr>
                <w:rFonts w:asciiTheme="majorHAnsi" w:hAnsiTheme="majorHAnsi" w:cstheme="majorHAnsi"/>
                <w:b/>
                <w:i/>
              </w:rPr>
              <w:t xml:space="preserve">Prekių pristatymo terminas </w:t>
            </w:r>
          </w:p>
        </w:tc>
        <w:tc>
          <w:tcPr>
            <w:tcW w:w="4405" w:type="dxa"/>
            <w:gridSpan w:val="5"/>
          </w:tcPr>
          <w:p w14:paraId="6627CD8E" w14:textId="450389AC" w:rsidR="007D42DF" w:rsidRPr="009F4AF1" w:rsidRDefault="00652AD9" w:rsidP="00B21173">
            <w:pPr>
              <w:jc w:val="center"/>
              <w:rPr>
                <w:rFonts w:asciiTheme="majorHAnsi" w:hAnsiTheme="majorHAnsi" w:cstheme="majorHAnsi"/>
                <w:b/>
                <w:bCs/>
                <w:i/>
                <w:color w:val="4472C4" w:themeColor="accent5"/>
              </w:rPr>
            </w:pPr>
            <w:r w:rsidRPr="009F4AF1">
              <w:rPr>
                <w:rFonts w:asciiTheme="majorHAnsi" w:hAnsiTheme="majorHAnsi" w:cstheme="majorHAnsi"/>
                <w:b/>
                <w:bCs/>
                <w:i/>
              </w:rPr>
              <w:t>1</w:t>
            </w:r>
            <w:r w:rsidR="00C1772A" w:rsidRPr="009F4AF1">
              <w:rPr>
                <w:rFonts w:asciiTheme="majorHAnsi" w:hAnsiTheme="majorHAnsi" w:cstheme="majorHAnsi"/>
                <w:b/>
                <w:bCs/>
                <w:i/>
              </w:rPr>
              <w:t xml:space="preserve">0 </w:t>
            </w:r>
            <w:proofErr w:type="spellStart"/>
            <w:r w:rsidRPr="009F4AF1">
              <w:rPr>
                <w:rFonts w:asciiTheme="majorHAnsi" w:hAnsiTheme="majorHAnsi" w:cstheme="majorHAnsi"/>
                <w:b/>
                <w:bCs/>
                <w:i/>
              </w:rPr>
              <w:t>d.d</w:t>
            </w:r>
            <w:proofErr w:type="spellEnd"/>
            <w:r w:rsidRPr="009F4AF1">
              <w:rPr>
                <w:rFonts w:asciiTheme="majorHAnsi" w:hAnsiTheme="majorHAnsi" w:cstheme="majorHAnsi"/>
                <w:b/>
                <w:bCs/>
                <w:i/>
              </w:rPr>
              <w:t>.</w:t>
            </w:r>
          </w:p>
        </w:tc>
      </w:tr>
      <w:tr w:rsidR="005527F2" w:rsidRPr="009F4AF1" w14:paraId="40925EA0" w14:textId="77777777" w:rsidTr="00386B2E">
        <w:trPr>
          <w:gridAfter w:val="2"/>
          <w:wAfter w:w="21" w:type="dxa"/>
          <w:trHeight w:val="400"/>
        </w:trPr>
        <w:tc>
          <w:tcPr>
            <w:tcW w:w="1009" w:type="dxa"/>
          </w:tcPr>
          <w:p w14:paraId="159FAFA1" w14:textId="77777777" w:rsidR="005527F2" w:rsidRPr="009F4AF1" w:rsidRDefault="005527F2" w:rsidP="0096379F">
            <w:pPr>
              <w:rPr>
                <w:rFonts w:asciiTheme="majorHAnsi" w:hAnsiTheme="majorHAnsi" w:cstheme="majorHAnsi"/>
                <w:b/>
                <w:bCs/>
              </w:rPr>
            </w:pPr>
            <w:r w:rsidRPr="009F4AF1">
              <w:rPr>
                <w:rFonts w:asciiTheme="majorHAnsi" w:hAnsiTheme="majorHAnsi" w:cstheme="majorHAnsi"/>
                <w:b/>
                <w:bCs/>
              </w:rPr>
              <w:t>Eil. Nr.</w:t>
            </w:r>
          </w:p>
        </w:tc>
        <w:tc>
          <w:tcPr>
            <w:tcW w:w="2247" w:type="dxa"/>
          </w:tcPr>
          <w:p w14:paraId="2A217640" w14:textId="77777777" w:rsidR="005527F2" w:rsidRPr="009F4AF1" w:rsidRDefault="005527F2" w:rsidP="0096379F">
            <w:pPr>
              <w:jc w:val="center"/>
              <w:rPr>
                <w:rFonts w:asciiTheme="majorHAnsi" w:hAnsiTheme="majorHAnsi" w:cstheme="majorHAnsi"/>
                <w:b/>
                <w:bCs/>
              </w:rPr>
            </w:pPr>
            <w:r w:rsidRPr="009F4AF1">
              <w:rPr>
                <w:rFonts w:asciiTheme="majorHAnsi" w:hAnsiTheme="majorHAnsi" w:cstheme="majorHAnsi"/>
                <w:b/>
                <w:bCs/>
              </w:rPr>
              <w:t>Savybė</w:t>
            </w:r>
          </w:p>
        </w:tc>
        <w:tc>
          <w:tcPr>
            <w:tcW w:w="6784" w:type="dxa"/>
            <w:gridSpan w:val="4"/>
          </w:tcPr>
          <w:p w14:paraId="53AA1FCA" w14:textId="3DBF97DB" w:rsidR="005527F2" w:rsidRPr="009F4AF1" w:rsidRDefault="005527F2" w:rsidP="0096379F">
            <w:pPr>
              <w:jc w:val="center"/>
              <w:rPr>
                <w:rFonts w:asciiTheme="majorHAnsi" w:hAnsiTheme="majorHAnsi" w:cstheme="majorHAnsi"/>
                <w:b/>
                <w:bCs/>
              </w:rPr>
            </w:pPr>
            <w:r w:rsidRPr="009F4AF1">
              <w:rPr>
                <w:rFonts w:asciiTheme="majorHAnsi" w:hAnsiTheme="majorHAnsi" w:cstheme="majorHAnsi"/>
                <w:b/>
                <w:bCs/>
              </w:rPr>
              <w:t>Reikalaujami techniniai  parametrai ar kita informacija</w:t>
            </w:r>
          </w:p>
        </w:tc>
      </w:tr>
      <w:tr w:rsidR="00440767" w:rsidRPr="009F4AF1" w14:paraId="7871A4FA" w14:textId="77777777" w:rsidTr="00386B2E">
        <w:trPr>
          <w:gridAfter w:val="1"/>
          <w:wAfter w:w="13" w:type="dxa"/>
          <w:trHeight w:val="277"/>
        </w:trPr>
        <w:tc>
          <w:tcPr>
            <w:tcW w:w="1009" w:type="dxa"/>
          </w:tcPr>
          <w:p w14:paraId="4A44FC96" w14:textId="77777777" w:rsidR="00440767" w:rsidRPr="009F4AF1" w:rsidRDefault="00440767" w:rsidP="008E5A68">
            <w:pPr>
              <w:pStyle w:val="Sraopastraipa"/>
              <w:numPr>
                <w:ilvl w:val="0"/>
                <w:numId w:val="8"/>
              </w:numPr>
              <w:rPr>
                <w:rFonts w:asciiTheme="majorHAnsi" w:hAnsiTheme="majorHAnsi" w:cstheme="majorHAnsi"/>
                <w:b/>
                <w:bCs/>
              </w:rPr>
            </w:pPr>
          </w:p>
        </w:tc>
        <w:tc>
          <w:tcPr>
            <w:tcW w:w="9039" w:type="dxa"/>
            <w:gridSpan w:val="6"/>
          </w:tcPr>
          <w:p w14:paraId="539AE5E0" w14:textId="77777777" w:rsidR="00440767" w:rsidRPr="009F4AF1" w:rsidRDefault="00440767" w:rsidP="0096379F">
            <w:pPr>
              <w:jc w:val="center"/>
              <w:rPr>
                <w:rFonts w:asciiTheme="majorHAnsi" w:hAnsiTheme="majorHAnsi" w:cstheme="majorHAnsi"/>
                <w:b/>
                <w:bCs/>
              </w:rPr>
            </w:pPr>
            <w:r w:rsidRPr="009F4AF1">
              <w:rPr>
                <w:rFonts w:asciiTheme="majorHAnsi" w:hAnsiTheme="majorHAnsi" w:cstheme="majorHAnsi"/>
                <w:b/>
                <w:bCs/>
              </w:rPr>
              <w:t>Perkamas objektas</w:t>
            </w:r>
          </w:p>
        </w:tc>
      </w:tr>
      <w:tr w:rsidR="005527F2" w:rsidRPr="005527F2" w14:paraId="0BACDC2F" w14:textId="77777777" w:rsidTr="00386B2E">
        <w:trPr>
          <w:gridAfter w:val="2"/>
          <w:wAfter w:w="21" w:type="dxa"/>
        </w:trPr>
        <w:tc>
          <w:tcPr>
            <w:tcW w:w="1009" w:type="dxa"/>
          </w:tcPr>
          <w:p w14:paraId="3AD30C86" w14:textId="77777777" w:rsidR="00E63E08" w:rsidRPr="009F4AF1" w:rsidRDefault="00E63E08" w:rsidP="008E5A68">
            <w:pPr>
              <w:pStyle w:val="Sraopastraipa"/>
              <w:numPr>
                <w:ilvl w:val="1"/>
                <w:numId w:val="8"/>
              </w:numPr>
              <w:jc w:val="center"/>
              <w:rPr>
                <w:rFonts w:asciiTheme="majorHAnsi" w:hAnsiTheme="majorHAnsi" w:cstheme="majorHAnsi"/>
                <w:b/>
                <w:bCs/>
              </w:rPr>
            </w:pPr>
          </w:p>
        </w:tc>
        <w:tc>
          <w:tcPr>
            <w:tcW w:w="2247" w:type="dxa"/>
          </w:tcPr>
          <w:p w14:paraId="4D943457" w14:textId="540AE30E" w:rsidR="00E63E08" w:rsidRPr="009F4AF1" w:rsidRDefault="00AB5670" w:rsidP="00E63E08">
            <w:pPr>
              <w:rPr>
                <w:rFonts w:asciiTheme="majorHAnsi" w:hAnsiTheme="majorHAnsi" w:cstheme="majorHAnsi"/>
              </w:rPr>
            </w:pPr>
            <w:r w:rsidRPr="009F4AF1">
              <w:rPr>
                <w:rFonts w:asciiTheme="majorHAnsi" w:hAnsiTheme="majorHAnsi" w:cstheme="majorHAnsi"/>
              </w:rPr>
              <w:t>G</w:t>
            </w:r>
            <w:r w:rsidR="00E63E08" w:rsidRPr="009F4AF1">
              <w:rPr>
                <w:rFonts w:asciiTheme="majorHAnsi" w:hAnsiTheme="majorHAnsi" w:cstheme="majorHAnsi"/>
              </w:rPr>
              <w:t>amintojas</w:t>
            </w:r>
          </w:p>
        </w:tc>
        <w:tc>
          <w:tcPr>
            <w:tcW w:w="3402" w:type="dxa"/>
            <w:gridSpan w:val="3"/>
          </w:tcPr>
          <w:p w14:paraId="49A8C845" w14:textId="17597222" w:rsidR="00E63E08" w:rsidRPr="009F4AF1" w:rsidRDefault="00E63E08" w:rsidP="00E63E08">
            <w:pPr>
              <w:rPr>
                <w:rFonts w:asciiTheme="majorHAnsi" w:hAnsiTheme="majorHAnsi" w:cstheme="majorHAnsi"/>
              </w:rPr>
            </w:pPr>
            <w:r w:rsidRPr="009F4AF1">
              <w:rPr>
                <w:rFonts w:asciiTheme="majorHAnsi" w:hAnsiTheme="majorHAnsi" w:cstheme="majorHAnsi"/>
                <w:color w:val="000000" w:themeColor="text1"/>
              </w:rPr>
              <w:t>Nurodyti tikslų gamintoją</w:t>
            </w:r>
          </w:p>
        </w:tc>
        <w:tc>
          <w:tcPr>
            <w:tcW w:w="3382" w:type="dxa"/>
          </w:tcPr>
          <w:p w14:paraId="6B17D0A9" w14:textId="21DD9451" w:rsidR="00E63E08" w:rsidRPr="005527F2" w:rsidRDefault="005527F2" w:rsidP="00AB5670">
            <w:pPr>
              <w:jc w:val="center"/>
              <w:rPr>
                <w:rFonts w:asciiTheme="majorHAnsi" w:hAnsiTheme="majorHAnsi" w:cstheme="majorHAnsi"/>
                <w:i/>
                <w:iCs/>
                <w:color w:val="2E74B5" w:themeColor="accent1" w:themeShade="BF"/>
              </w:rPr>
            </w:pPr>
            <w:r w:rsidRPr="005527F2">
              <w:rPr>
                <w:rFonts w:asciiTheme="majorHAnsi" w:hAnsiTheme="majorHAnsi" w:cstheme="majorHAnsi"/>
                <w:bCs/>
                <w:i/>
                <w:iCs/>
                <w:color w:val="2E74B5" w:themeColor="accent1" w:themeShade="BF"/>
              </w:rPr>
              <w:t>Nurodyti techninės specifikacijos atitikties lentelėje (TS priedas Nr. 1)</w:t>
            </w:r>
          </w:p>
        </w:tc>
      </w:tr>
      <w:tr w:rsidR="00386B2E" w:rsidRPr="005527F2" w14:paraId="38FB9294" w14:textId="77777777" w:rsidTr="00386B2E">
        <w:trPr>
          <w:gridAfter w:val="2"/>
          <w:wAfter w:w="21" w:type="dxa"/>
        </w:trPr>
        <w:tc>
          <w:tcPr>
            <w:tcW w:w="1009" w:type="dxa"/>
            <w:vMerge w:val="restart"/>
          </w:tcPr>
          <w:p w14:paraId="2628ABAB" w14:textId="77777777" w:rsidR="00386B2E" w:rsidRPr="009F4AF1" w:rsidRDefault="00386B2E" w:rsidP="008E5A68">
            <w:pPr>
              <w:pStyle w:val="Sraopastraipa"/>
              <w:numPr>
                <w:ilvl w:val="1"/>
                <w:numId w:val="8"/>
              </w:numPr>
              <w:jc w:val="center"/>
              <w:rPr>
                <w:rFonts w:asciiTheme="majorHAnsi" w:hAnsiTheme="majorHAnsi" w:cstheme="majorHAnsi"/>
                <w:b/>
                <w:bCs/>
              </w:rPr>
            </w:pPr>
          </w:p>
        </w:tc>
        <w:tc>
          <w:tcPr>
            <w:tcW w:w="2247" w:type="dxa"/>
            <w:vMerge w:val="restart"/>
          </w:tcPr>
          <w:p w14:paraId="495CAF56" w14:textId="77777777" w:rsidR="00386B2E" w:rsidRPr="009F4AF1" w:rsidRDefault="00386B2E" w:rsidP="00E63E08">
            <w:pPr>
              <w:rPr>
                <w:rFonts w:asciiTheme="majorHAnsi" w:hAnsiTheme="majorHAnsi" w:cstheme="majorHAnsi"/>
              </w:rPr>
            </w:pPr>
            <w:r>
              <w:rPr>
                <w:rFonts w:asciiTheme="majorHAnsi" w:hAnsiTheme="majorHAnsi" w:cstheme="majorHAnsi"/>
              </w:rPr>
              <w:t>Komplektacija</w:t>
            </w:r>
          </w:p>
          <w:p w14:paraId="014E80D6" w14:textId="1AFE289F" w:rsidR="00386B2E" w:rsidRPr="009F4AF1" w:rsidRDefault="00386B2E" w:rsidP="00B21173">
            <w:pPr>
              <w:rPr>
                <w:rFonts w:asciiTheme="majorHAnsi" w:hAnsiTheme="majorHAnsi" w:cstheme="majorHAnsi"/>
              </w:rPr>
            </w:pPr>
          </w:p>
        </w:tc>
        <w:tc>
          <w:tcPr>
            <w:tcW w:w="6784" w:type="dxa"/>
            <w:gridSpan w:val="4"/>
          </w:tcPr>
          <w:p w14:paraId="1C71133B" w14:textId="1FC671F7" w:rsidR="00386B2E" w:rsidRPr="005527F2" w:rsidRDefault="00386B2E" w:rsidP="00386B2E">
            <w:pPr>
              <w:rPr>
                <w:rFonts w:asciiTheme="majorHAnsi" w:hAnsiTheme="majorHAnsi" w:cstheme="majorHAnsi"/>
                <w:bCs/>
                <w:i/>
                <w:iCs/>
                <w:color w:val="2E74B5" w:themeColor="accent1" w:themeShade="BF"/>
              </w:rPr>
            </w:pPr>
            <w:r>
              <w:rPr>
                <w:rFonts w:asciiTheme="majorHAnsi" w:hAnsiTheme="majorHAnsi" w:cstheme="majorHAnsi"/>
                <w:color w:val="000000" w:themeColor="text1"/>
              </w:rPr>
              <w:t>Fizikinė forma - skystis</w:t>
            </w:r>
          </w:p>
        </w:tc>
      </w:tr>
      <w:tr w:rsidR="00386B2E" w:rsidRPr="005527F2" w14:paraId="3C2223A2" w14:textId="77777777" w:rsidTr="00386B2E">
        <w:trPr>
          <w:gridAfter w:val="2"/>
          <w:wAfter w:w="21" w:type="dxa"/>
        </w:trPr>
        <w:tc>
          <w:tcPr>
            <w:tcW w:w="1009" w:type="dxa"/>
            <w:vMerge/>
          </w:tcPr>
          <w:p w14:paraId="7350B572" w14:textId="77777777" w:rsidR="00386B2E" w:rsidRPr="009F4AF1" w:rsidRDefault="00386B2E" w:rsidP="008E5A68">
            <w:pPr>
              <w:pStyle w:val="Sraopastraipa"/>
              <w:numPr>
                <w:ilvl w:val="1"/>
                <w:numId w:val="8"/>
              </w:numPr>
              <w:jc w:val="center"/>
              <w:rPr>
                <w:rFonts w:asciiTheme="majorHAnsi" w:hAnsiTheme="majorHAnsi" w:cstheme="majorHAnsi"/>
                <w:b/>
                <w:bCs/>
              </w:rPr>
            </w:pPr>
          </w:p>
        </w:tc>
        <w:tc>
          <w:tcPr>
            <w:tcW w:w="2247" w:type="dxa"/>
            <w:vMerge/>
          </w:tcPr>
          <w:p w14:paraId="7A4DBD83" w14:textId="7FF73296" w:rsidR="00386B2E" w:rsidRDefault="00386B2E" w:rsidP="00B21173">
            <w:pPr>
              <w:rPr>
                <w:rFonts w:asciiTheme="majorHAnsi" w:hAnsiTheme="majorHAnsi" w:cstheme="majorHAnsi"/>
              </w:rPr>
            </w:pPr>
          </w:p>
        </w:tc>
        <w:tc>
          <w:tcPr>
            <w:tcW w:w="3392" w:type="dxa"/>
            <w:gridSpan w:val="2"/>
          </w:tcPr>
          <w:p w14:paraId="0F809BCF" w14:textId="77777777" w:rsidR="00386B2E" w:rsidRDefault="00386B2E" w:rsidP="00386B2E">
            <w:pPr>
              <w:rPr>
                <w:rFonts w:asciiTheme="majorHAnsi" w:hAnsiTheme="majorHAnsi" w:cstheme="majorHAnsi"/>
                <w:color w:val="000000" w:themeColor="text1"/>
              </w:rPr>
            </w:pPr>
            <w:r>
              <w:rPr>
                <w:rFonts w:asciiTheme="majorHAnsi" w:hAnsiTheme="majorHAnsi" w:cstheme="majorHAnsi"/>
                <w:color w:val="000000" w:themeColor="text1"/>
              </w:rPr>
              <w:t xml:space="preserve">Tankis: </w:t>
            </w:r>
            <w:r w:rsidRPr="001F665E">
              <w:rPr>
                <w:rFonts w:asciiTheme="majorHAnsi" w:hAnsiTheme="majorHAnsi" w:cstheme="majorHAnsi"/>
              </w:rPr>
              <w:t>1,0±0,1 g/cm3;</w:t>
            </w:r>
          </w:p>
        </w:tc>
        <w:tc>
          <w:tcPr>
            <w:tcW w:w="3392" w:type="dxa"/>
            <w:gridSpan w:val="2"/>
          </w:tcPr>
          <w:p w14:paraId="136C4866" w14:textId="3DE0CA64" w:rsidR="00386B2E" w:rsidRDefault="00386B2E" w:rsidP="00386B2E">
            <w:pPr>
              <w:rPr>
                <w:rFonts w:asciiTheme="majorHAnsi" w:hAnsiTheme="majorHAnsi" w:cstheme="majorHAnsi"/>
                <w:color w:val="000000" w:themeColor="text1"/>
              </w:rPr>
            </w:pPr>
            <w:r w:rsidRPr="005527F2">
              <w:rPr>
                <w:rFonts w:asciiTheme="majorHAnsi" w:hAnsiTheme="majorHAnsi" w:cstheme="majorHAnsi"/>
                <w:bCs/>
                <w:i/>
                <w:iCs/>
                <w:color w:val="2E74B5" w:themeColor="accent1" w:themeShade="BF"/>
              </w:rPr>
              <w:t>Nurodyti techninės specifikacijos atitikties lentelėje (TS priedas Nr. 1)</w:t>
            </w:r>
          </w:p>
        </w:tc>
      </w:tr>
      <w:tr w:rsidR="00386B2E" w:rsidRPr="005527F2" w14:paraId="343111E2" w14:textId="77777777" w:rsidTr="00386B2E">
        <w:trPr>
          <w:gridAfter w:val="2"/>
          <w:wAfter w:w="21" w:type="dxa"/>
        </w:trPr>
        <w:tc>
          <w:tcPr>
            <w:tcW w:w="1009" w:type="dxa"/>
            <w:vMerge/>
          </w:tcPr>
          <w:p w14:paraId="72C47B7C" w14:textId="77777777" w:rsidR="00386B2E" w:rsidRPr="009F4AF1" w:rsidRDefault="00386B2E" w:rsidP="008E5A68">
            <w:pPr>
              <w:pStyle w:val="Sraopastraipa"/>
              <w:numPr>
                <w:ilvl w:val="1"/>
                <w:numId w:val="8"/>
              </w:numPr>
              <w:jc w:val="center"/>
              <w:rPr>
                <w:rFonts w:asciiTheme="majorHAnsi" w:hAnsiTheme="majorHAnsi" w:cstheme="majorHAnsi"/>
                <w:b/>
                <w:bCs/>
              </w:rPr>
            </w:pPr>
          </w:p>
        </w:tc>
        <w:tc>
          <w:tcPr>
            <w:tcW w:w="2247" w:type="dxa"/>
            <w:vMerge/>
          </w:tcPr>
          <w:p w14:paraId="76C232F0" w14:textId="706FEE66" w:rsidR="00386B2E" w:rsidRDefault="00386B2E" w:rsidP="00B21173">
            <w:pPr>
              <w:rPr>
                <w:rFonts w:asciiTheme="majorHAnsi" w:hAnsiTheme="majorHAnsi" w:cstheme="majorHAnsi"/>
              </w:rPr>
            </w:pPr>
          </w:p>
        </w:tc>
        <w:tc>
          <w:tcPr>
            <w:tcW w:w="3392" w:type="dxa"/>
            <w:gridSpan w:val="2"/>
          </w:tcPr>
          <w:p w14:paraId="1F8AA329" w14:textId="77777777" w:rsidR="00386B2E" w:rsidRPr="001F665E" w:rsidRDefault="00386B2E" w:rsidP="00386B2E">
            <w:pPr>
              <w:jc w:val="both"/>
              <w:rPr>
                <w:rFonts w:asciiTheme="majorHAnsi" w:hAnsiTheme="majorHAnsi" w:cstheme="majorHAnsi"/>
              </w:rPr>
            </w:pPr>
            <w:r>
              <w:rPr>
                <w:rFonts w:asciiTheme="majorHAnsi" w:hAnsiTheme="majorHAnsi" w:cstheme="majorHAnsi"/>
                <w:color w:val="000000" w:themeColor="text1"/>
              </w:rPr>
              <w:t xml:space="preserve">pH: </w:t>
            </w:r>
            <w:r w:rsidRPr="001F665E">
              <w:rPr>
                <w:rFonts w:asciiTheme="majorHAnsi" w:hAnsiTheme="majorHAnsi" w:cstheme="majorHAnsi"/>
              </w:rPr>
              <w:t>8±1,5</w:t>
            </w:r>
          </w:p>
          <w:p w14:paraId="13291ACD" w14:textId="24A21BA9" w:rsidR="00386B2E" w:rsidRDefault="00386B2E" w:rsidP="00386B2E">
            <w:pPr>
              <w:rPr>
                <w:rFonts w:asciiTheme="majorHAnsi" w:hAnsiTheme="majorHAnsi" w:cstheme="majorHAnsi"/>
                <w:color w:val="000000" w:themeColor="text1"/>
              </w:rPr>
            </w:pPr>
          </w:p>
        </w:tc>
        <w:tc>
          <w:tcPr>
            <w:tcW w:w="3392" w:type="dxa"/>
            <w:gridSpan w:val="2"/>
          </w:tcPr>
          <w:p w14:paraId="2AF5D675" w14:textId="36689789" w:rsidR="00386B2E" w:rsidRPr="005527F2" w:rsidRDefault="00386B2E" w:rsidP="00386B2E">
            <w:pPr>
              <w:rPr>
                <w:rFonts w:asciiTheme="majorHAnsi" w:hAnsiTheme="majorHAnsi" w:cstheme="majorHAnsi"/>
                <w:bCs/>
                <w:i/>
                <w:iCs/>
                <w:color w:val="2E74B5" w:themeColor="accent1" w:themeShade="BF"/>
              </w:rPr>
            </w:pPr>
            <w:r w:rsidRPr="005527F2">
              <w:rPr>
                <w:rFonts w:asciiTheme="majorHAnsi" w:hAnsiTheme="majorHAnsi" w:cstheme="majorHAnsi"/>
                <w:bCs/>
                <w:i/>
                <w:iCs/>
                <w:color w:val="2E74B5" w:themeColor="accent1" w:themeShade="BF"/>
              </w:rPr>
              <w:t>Nurodyti techninės specifikacijos atitikties lentelėje (TS priedas Nr. 1)</w:t>
            </w:r>
          </w:p>
        </w:tc>
      </w:tr>
      <w:tr w:rsidR="00386B2E" w:rsidRPr="005527F2" w14:paraId="20700A3A" w14:textId="77777777" w:rsidTr="00386B2E">
        <w:trPr>
          <w:gridAfter w:val="2"/>
          <w:wAfter w:w="21" w:type="dxa"/>
        </w:trPr>
        <w:tc>
          <w:tcPr>
            <w:tcW w:w="1009" w:type="dxa"/>
            <w:vMerge/>
          </w:tcPr>
          <w:p w14:paraId="61283FD3" w14:textId="77777777" w:rsidR="00386B2E" w:rsidRPr="009F4AF1" w:rsidRDefault="00386B2E" w:rsidP="008E5A68">
            <w:pPr>
              <w:pStyle w:val="Sraopastraipa"/>
              <w:numPr>
                <w:ilvl w:val="1"/>
                <w:numId w:val="8"/>
              </w:numPr>
              <w:jc w:val="center"/>
              <w:rPr>
                <w:rFonts w:asciiTheme="majorHAnsi" w:hAnsiTheme="majorHAnsi" w:cstheme="majorHAnsi"/>
                <w:b/>
                <w:bCs/>
              </w:rPr>
            </w:pPr>
          </w:p>
        </w:tc>
        <w:tc>
          <w:tcPr>
            <w:tcW w:w="2247" w:type="dxa"/>
            <w:vMerge/>
          </w:tcPr>
          <w:p w14:paraId="60257AF6" w14:textId="40CD3EEC" w:rsidR="00386B2E" w:rsidRDefault="00386B2E" w:rsidP="00B21173">
            <w:pPr>
              <w:rPr>
                <w:rFonts w:asciiTheme="majorHAnsi" w:hAnsiTheme="majorHAnsi" w:cstheme="majorHAnsi"/>
              </w:rPr>
            </w:pPr>
          </w:p>
        </w:tc>
        <w:tc>
          <w:tcPr>
            <w:tcW w:w="3392" w:type="dxa"/>
            <w:gridSpan w:val="2"/>
          </w:tcPr>
          <w:p w14:paraId="18EB0C22" w14:textId="14F5E859" w:rsidR="00386B2E" w:rsidRDefault="00386B2E" w:rsidP="00386B2E">
            <w:pPr>
              <w:jc w:val="both"/>
              <w:rPr>
                <w:rFonts w:asciiTheme="majorHAnsi" w:hAnsiTheme="majorHAnsi" w:cstheme="majorHAnsi"/>
                <w:color w:val="000000" w:themeColor="text1"/>
              </w:rPr>
            </w:pPr>
            <w:r>
              <w:rPr>
                <w:rFonts w:asciiTheme="majorHAnsi" w:hAnsiTheme="majorHAnsi" w:cstheme="majorHAnsi"/>
                <w:color w:val="000000" w:themeColor="text1"/>
              </w:rPr>
              <w:t>Kvapas: neutralus ir/ar gėlių ir/ar vaisių</w:t>
            </w:r>
          </w:p>
        </w:tc>
        <w:tc>
          <w:tcPr>
            <w:tcW w:w="3392" w:type="dxa"/>
            <w:gridSpan w:val="2"/>
          </w:tcPr>
          <w:p w14:paraId="0C3D22E3" w14:textId="45776A80" w:rsidR="00386B2E" w:rsidRPr="005527F2" w:rsidRDefault="00386B2E" w:rsidP="00386B2E">
            <w:pPr>
              <w:rPr>
                <w:rFonts w:asciiTheme="majorHAnsi" w:hAnsiTheme="majorHAnsi" w:cstheme="majorHAnsi"/>
                <w:bCs/>
                <w:i/>
                <w:iCs/>
                <w:color w:val="2E74B5" w:themeColor="accent1" w:themeShade="BF"/>
              </w:rPr>
            </w:pPr>
            <w:r w:rsidRPr="005527F2">
              <w:rPr>
                <w:rFonts w:asciiTheme="majorHAnsi" w:hAnsiTheme="majorHAnsi" w:cstheme="majorHAnsi"/>
                <w:bCs/>
                <w:i/>
                <w:iCs/>
                <w:color w:val="2E74B5" w:themeColor="accent1" w:themeShade="BF"/>
              </w:rPr>
              <w:t>Nurodyti techninės specifikacijos atitikties lentelėje (TS priedas Nr. 1)</w:t>
            </w:r>
          </w:p>
        </w:tc>
      </w:tr>
      <w:tr w:rsidR="00386B2E" w:rsidRPr="005527F2" w14:paraId="5BBDC066" w14:textId="77777777" w:rsidTr="00386B2E">
        <w:trPr>
          <w:gridAfter w:val="2"/>
          <w:wAfter w:w="21" w:type="dxa"/>
        </w:trPr>
        <w:tc>
          <w:tcPr>
            <w:tcW w:w="1009" w:type="dxa"/>
            <w:vMerge/>
          </w:tcPr>
          <w:p w14:paraId="1CDB5E79" w14:textId="77777777" w:rsidR="00386B2E" w:rsidRPr="009F4AF1" w:rsidRDefault="00386B2E" w:rsidP="00386B2E">
            <w:pPr>
              <w:pStyle w:val="Sraopastraipa"/>
              <w:numPr>
                <w:ilvl w:val="1"/>
                <w:numId w:val="8"/>
              </w:numPr>
              <w:jc w:val="center"/>
              <w:rPr>
                <w:rFonts w:asciiTheme="majorHAnsi" w:hAnsiTheme="majorHAnsi" w:cstheme="majorHAnsi"/>
                <w:b/>
                <w:bCs/>
              </w:rPr>
            </w:pPr>
          </w:p>
        </w:tc>
        <w:tc>
          <w:tcPr>
            <w:tcW w:w="2247" w:type="dxa"/>
            <w:vMerge/>
          </w:tcPr>
          <w:p w14:paraId="26C3F6DD" w14:textId="35AE67BB" w:rsidR="00386B2E" w:rsidRDefault="00386B2E" w:rsidP="00386B2E">
            <w:pPr>
              <w:rPr>
                <w:rFonts w:asciiTheme="majorHAnsi" w:hAnsiTheme="majorHAnsi" w:cstheme="majorHAnsi"/>
              </w:rPr>
            </w:pPr>
          </w:p>
        </w:tc>
        <w:tc>
          <w:tcPr>
            <w:tcW w:w="3392" w:type="dxa"/>
            <w:gridSpan w:val="2"/>
          </w:tcPr>
          <w:p w14:paraId="6040668D" w14:textId="77777777" w:rsidR="00386B2E" w:rsidRPr="001F665E" w:rsidRDefault="00386B2E" w:rsidP="00386B2E">
            <w:pPr>
              <w:jc w:val="both"/>
              <w:rPr>
                <w:rFonts w:asciiTheme="majorHAnsi" w:hAnsiTheme="majorHAnsi" w:cstheme="majorHAnsi"/>
              </w:rPr>
            </w:pPr>
            <w:r w:rsidRPr="001F665E">
              <w:rPr>
                <w:rFonts w:asciiTheme="majorHAnsi" w:hAnsiTheme="majorHAnsi" w:cstheme="majorHAnsi"/>
              </w:rPr>
              <w:t xml:space="preserve">Sumaišymo santykis/skiedimo laipsnis ne didesnis kaip 1,5 %, </w:t>
            </w:r>
            <w:proofErr w:type="spellStart"/>
            <w:r w:rsidRPr="001F665E">
              <w:rPr>
                <w:rFonts w:asciiTheme="majorHAnsi" w:hAnsiTheme="majorHAnsi" w:cstheme="majorHAnsi"/>
              </w:rPr>
              <w:t>t.y</w:t>
            </w:r>
            <w:proofErr w:type="spellEnd"/>
            <w:r w:rsidRPr="001F665E">
              <w:rPr>
                <w:rFonts w:asciiTheme="majorHAnsi" w:hAnsiTheme="majorHAnsi" w:cstheme="majorHAnsi"/>
              </w:rPr>
              <w:t xml:space="preserve">. </w:t>
            </w:r>
            <w:r w:rsidRPr="001F665E">
              <w:rPr>
                <w:rFonts w:asciiTheme="majorHAnsi" w:hAnsiTheme="majorHAnsi" w:cstheme="majorHAnsi"/>
              </w:rPr>
              <w:lastRenderedPageBreak/>
              <w:t>ne daugiau kaip 15 l koncentrato į 1 m3 vandens.</w:t>
            </w:r>
          </w:p>
          <w:p w14:paraId="46E24AE3" w14:textId="77777777" w:rsidR="00386B2E" w:rsidRDefault="00386B2E" w:rsidP="00386B2E">
            <w:pPr>
              <w:jc w:val="both"/>
              <w:rPr>
                <w:rFonts w:asciiTheme="majorHAnsi" w:hAnsiTheme="majorHAnsi" w:cstheme="majorHAnsi"/>
                <w:color w:val="000000" w:themeColor="text1"/>
              </w:rPr>
            </w:pPr>
          </w:p>
        </w:tc>
        <w:tc>
          <w:tcPr>
            <w:tcW w:w="3392" w:type="dxa"/>
            <w:gridSpan w:val="2"/>
          </w:tcPr>
          <w:p w14:paraId="725FAEB1" w14:textId="3E86AE66" w:rsidR="00386B2E" w:rsidRPr="005527F2" w:rsidRDefault="00386B2E" w:rsidP="00386B2E">
            <w:pPr>
              <w:rPr>
                <w:rFonts w:asciiTheme="majorHAnsi" w:hAnsiTheme="majorHAnsi" w:cstheme="majorHAnsi"/>
                <w:bCs/>
                <w:i/>
                <w:iCs/>
                <w:color w:val="2E74B5" w:themeColor="accent1" w:themeShade="BF"/>
              </w:rPr>
            </w:pPr>
            <w:r w:rsidRPr="005527F2">
              <w:rPr>
                <w:rFonts w:asciiTheme="majorHAnsi" w:hAnsiTheme="majorHAnsi" w:cstheme="majorHAnsi"/>
                <w:bCs/>
                <w:i/>
                <w:iCs/>
                <w:color w:val="2E74B5" w:themeColor="accent1" w:themeShade="BF"/>
              </w:rPr>
              <w:lastRenderedPageBreak/>
              <w:t>Nurodyti techninės specifikacijos atitikties lentelėje (TS priedas Nr. 1)</w:t>
            </w:r>
          </w:p>
        </w:tc>
      </w:tr>
      <w:tr w:rsidR="00386B2E" w:rsidRPr="009F4AF1" w14:paraId="5C1B93F1" w14:textId="77777777" w:rsidTr="00386B2E">
        <w:trPr>
          <w:gridAfter w:val="2"/>
          <w:wAfter w:w="21" w:type="dxa"/>
        </w:trPr>
        <w:tc>
          <w:tcPr>
            <w:tcW w:w="1009" w:type="dxa"/>
          </w:tcPr>
          <w:p w14:paraId="422D8C2B" w14:textId="77777777" w:rsidR="00386B2E" w:rsidRPr="009F4AF1" w:rsidRDefault="00386B2E" w:rsidP="00386B2E">
            <w:pPr>
              <w:pStyle w:val="Sraopastraipa"/>
              <w:numPr>
                <w:ilvl w:val="1"/>
                <w:numId w:val="8"/>
              </w:numPr>
              <w:jc w:val="center"/>
              <w:rPr>
                <w:rFonts w:asciiTheme="majorHAnsi" w:hAnsiTheme="majorHAnsi" w:cstheme="majorHAnsi"/>
                <w:b/>
                <w:bCs/>
              </w:rPr>
            </w:pPr>
          </w:p>
        </w:tc>
        <w:tc>
          <w:tcPr>
            <w:tcW w:w="2247" w:type="dxa"/>
            <w:vMerge/>
          </w:tcPr>
          <w:p w14:paraId="68671F97" w14:textId="3DE5B2B9" w:rsidR="00386B2E" w:rsidRPr="009F4AF1" w:rsidRDefault="00386B2E" w:rsidP="00386B2E">
            <w:pPr>
              <w:rPr>
                <w:rFonts w:asciiTheme="majorHAnsi" w:hAnsiTheme="majorHAnsi" w:cstheme="majorHAnsi"/>
              </w:rPr>
            </w:pPr>
          </w:p>
        </w:tc>
        <w:tc>
          <w:tcPr>
            <w:tcW w:w="6784" w:type="dxa"/>
            <w:gridSpan w:val="4"/>
          </w:tcPr>
          <w:p w14:paraId="3B6F14AD" w14:textId="1E4857AB" w:rsidR="00386B2E" w:rsidRPr="001F665E" w:rsidRDefault="00386B2E" w:rsidP="00386B2E">
            <w:pPr>
              <w:jc w:val="both"/>
              <w:rPr>
                <w:rFonts w:asciiTheme="majorHAnsi" w:hAnsiTheme="majorHAnsi" w:cstheme="majorHAnsi"/>
              </w:rPr>
            </w:pPr>
            <w:r w:rsidRPr="001F665E">
              <w:rPr>
                <w:rFonts w:asciiTheme="majorHAnsi" w:hAnsiTheme="majorHAnsi" w:cstheme="majorHAnsi"/>
              </w:rPr>
              <w:t xml:space="preserve">Ji turi būti tirpi vandenyje, ne toksiška, saugi aplinkai, biologiškai skaidoma, švari, joje neturi būti šiukšlių, priemaišų ar kitokio pobūdžio kietų dalelių, kurios </w:t>
            </w:r>
            <w:proofErr w:type="spellStart"/>
            <w:r w:rsidR="003E3A41" w:rsidRPr="003E3A41">
              <w:rPr>
                <w:rFonts w:asciiTheme="majorHAnsi" w:hAnsiTheme="majorHAnsi" w:cstheme="majorHAnsi"/>
              </w:rPr>
              <w:t>kurios</w:t>
            </w:r>
            <w:proofErr w:type="spellEnd"/>
            <w:r w:rsidR="003E3A41" w:rsidRPr="003E3A41">
              <w:rPr>
                <w:rFonts w:asciiTheme="majorHAnsi" w:hAnsiTheme="majorHAnsi" w:cstheme="majorHAnsi"/>
              </w:rPr>
              <w:t xml:space="preserve"> galėtų užkimšti išpurškimo įrangos elementus ir t.t</w:t>
            </w:r>
            <w:r w:rsidRPr="003E3A41">
              <w:rPr>
                <w:rFonts w:asciiTheme="majorHAnsi" w:hAnsiTheme="majorHAnsi" w:cstheme="majorHAnsi"/>
              </w:rPr>
              <w:t>.</w:t>
            </w:r>
          </w:p>
          <w:p w14:paraId="2F7901EC" w14:textId="77777777" w:rsidR="00386B2E" w:rsidRPr="001F665E" w:rsidRDefault="00386B2E" w:rsidP="00386B2E">
            <w:pPr>
              <w:jc w:val="both"/>
              <w:rPr>
                <w:rFonts w:asciiTheme="majorHAnsi" w:hAnsiTheme="majorHAnsi" w:cstheme="majorHAnsi"/>
              </w:rPr>
            </w:pPr>
            <w:r w:rsidRPr="001F665E">
              <w:rPr>
                <w:rFonts w:asciiTheme="majorHAnsi" w:hAnsiTheme="majorHAnsi" w:cstheme="majorHAnsi"/>
              </w:rPr>
              <w:t xml:space="preserve">Kaip kvapų </w:t>
            </w:r>
            <w:proofErr w:type="spellStart"/>
            <w:r w:rsidRPr="001F665E">
              <w:rPr>
                <w:rFonts w:asciiTheme="majorHAnsi" w:hAnsiTheme="majorHAnsi" w:cstheme="majorHAnsi"/>
              </w:rPr>
              <w:t>neutralizatoriaus</w:t>
            </w:r>
            <w:proofErr w:type="spellEnd"/>
            <w:r w:rsidRPr="001F665E">
              <w:rPr>
                <w:rFonts w:asciiTheme="majorHAnsi" w:hAnsiTheme="majorHAnsi" w:cstheme="majorHAnsi"/>
              </w:rPr>
              <w:t xml:space="preserve"> </w:t>
            </w:r>
            <w:proofErr w:type="spellStart"/>
            <w:r w:rsidRPr="001F665E">
              <w:rPr>
                <w:rFonts w:asciiTheme="majorHAnsi" w:hAnsiTheme="majorHAnsi" w:cstheme="majorHAnsi"/>
              </w:rPr>
              <w:t>nešėjas</w:t>
            </w:r>
            <w:proofErr w:type="spellEnd"/>
            <w:r w:rsidRPr="001F665E">
              <w:rPr>
                <w:rFonts w:asciiTheme="majorHAnsi" w:hAnsiTheme="majorHAnsi" w:cstheme="majorHAnsi"/>
              </w:rPr>
              <w:t xml:space="preserve"> bus panaudojamas </w:t>
            </w:r>
            <w:proofErr w:type="spellStart"/>
            <w:r w:rsidRPr="001F665E">
              <w:rPr>
                <w:rFonts w:asciiTheme="majorHAnsi" w:hAnsiTheme="majorHAnsi" w:cstheme="majorHAnsi"/>
              </w:rPr>
              <w:t>švarus</w:t>
            </w:r>
            <w:proofErr w:type="spellEnd"/>
            <w:r w:rsidRPr="001F665E">
              <w:rPr>
                <w:rFonts w:asciiTheme="majorHAnsi" w:hAnsiTheme="majorHAnsi" w:cstheme="majorHAnsi"/>
              </w:rPr>
              <w:t xml:space="preserve"> vanduo. </w:t>
            </w:r>
          </w:p>
          <w:p w14:paraId="5F33AA5D" w14:textId="3BF06A4A" w:rsidR="00386B2E" w:rsidRPr="00386B2E" w:rsidRDefault="00386B2E" w:rsidP="00386B2E">
            <w:pPr>
              <w:jc w:val="both"/>
              <w:rPr>
                <w:rFonts w:asciiTheme="majorHAnsi" w:hAnsiTheme="majorHAnsi" w:cstheme="majorHAnsi"/>
              </w:rPr>
            </w:pPr>
            <w:r w:rsidRPr="001F665E">
              <w:rPr>
                <w:rFonts w:asciiTheme="majorHAnsi" w:hAnsiTheme="majorHAnsi" w:cstheme="majorHAnsi"/>
              </w:rPr>
              <w:t>Prekės skiedimo laipsnis bus reguliuojamas priklausomai nuo šaltinio blogo kvapo intensyvumo.</w:t>
            </w:r>
          </w:p>
        </w:tc>
      </w:tr>
      <w:tr w:rsidR="008214DA" w:rsidRPr="009F4AF1" w14:paraId="487CBABF" w14:textId="77777777" w:rsidTr="006B3C8D">
        <w:trPr>
          <w:gridAfter w:val="2"/>
          <w:wAfter w:w="21" w:type="dxa"/>
          <w:trHeight w:val="190"/>
        </w:trPr>
        <w:tc>
          <w:tcPr>
            <w:tcW w:w="1009" w:type="dxa"/>
          </w:tcPr>
          <w:p w14:paraId="29075C72" w14:textId="77777777" w:rsidR="008214DA" w:rsidRPr="009F4AF1" w:rsidRDefault="008214DA" w:rsidP="00386B2E">
            <w:pPr>
              <w:pStyle w:val="Sraopastraipa"/>
              <w:numPr>
                <w:ilvl w:val="1"/>
                <w:numId w:val="8"/>
              </w:numPr>
              <w:spacing w:after="200" w:line="276" w:lineRule="auto"/>
              <w:jc w:val="center"/>
              <w:rPr>
                <w:rFonts w:asciiTheme="majorHAnsi" w:hAnsiTheme="majorHAnsi" w:cstheme="majorHAnsi"/>
                <w:b/>
                <w:bCs/>
              </w:rPr>
            </w:pPr>
          </w:p>
        </w:tc>
        <w:tc>
          <w:tcPr>
            <w:tcW w:w="2247" w:type="dxa"/>
          </w:tcPr>
          <w:p w14:paraId="1A72375D" w14:textId="77777777" w:rsidR="008214DA" w:rsidRPr="009F4AF1" w:rsidRDefault="008214DA" w:rsidP="00386B2E">
            <w:pPr>
              <w:rPr>
                <w:rFonts w:asciiTheme="majorHAnsi" w:hAnsiTheme="majorHAnsi" w:cstheme="majorHAnsi"/>
              </w:rPr>
            </w:pPr>
            <w:r w:rsidRPr="009F4AF1">
              <w:rPr>
                <w:rFonts w:asciiTheme="majorHAnsi" w:hAnsiTheme="majorHAnsi" w:cstheme="majorHAnsi"/>
              </w:rPr>
              <w:t>Matmenys</w:t>
            </w:r>
          </w:p>
        </w:tc>
        <w:tc>
          <w:tcPr>
            <w:tcW w:w="6784" w:type="dxa"/>
            <w:gridSpan w:val="4"/>
            <w:vAlign w:val="center"/>
          </w:tcPr>
          <w:p w14:paraId="0BBC0E49" w14:textId="2A3F5681" w:rsidR="008214DA" w:rsidRPr="001F665E" w:rsidRDefault="008214DA" w:rsidP="008214DA">
            <w:pPr>
              <w:rPr>
                <w:rFonts w:asciiTheme="majorHAnsi" w:hAnsiTheme="majorHAnsi" w:cstheme="majorHAnsi"/>
                <w:i/>
                <w:iCs/>
              </w:rPr>
            </w:pPr>
            <w:r w:rsidRPr="001F665E">
              <w:rPr>
                <w:rFonts w:asciiTheme="majorHAnsi" w:hAnsiTheme="majorHAnsi" w:cstheme="majorHAnsi"/>
              </w:rPr>
              <w:t xml:space="preserve">Prekė turi būti </w:t>
            </w:r>
            <w:r w:rsidRPr="00386B2E">
              <w:rPr>
                <w:rFonts w:asciiTheme="majorHAnsi" w:hAnsiTheme="majorHAnsi" w:cstheme="majorHAnsi"/>
              </w:rPr>
              <w:t>tiekiama 0,025 m³ ir/ ar 1 m³ tūrio plastikinėje taroje.</w:t>
            </w:r>
            <w:r w:rsidRPr="001F665E">
              <w:rPr>
                <w:rFonts w:asciiTheme="majorHAnsi" w:hAnsiTheme="majorHAnsi" w:cstheme="majorHAnsi"/>
              </w:rPr>
              <w:t xml:space="preserve"> </w:t>
            </w:r>
          </w:p>
        </w:tc>
      </w:tr>
      <w:tr w:rsidR="00386B2E" w:rsidRPr="009F4AF1" w14:paraId="47544B19" w14:textId="77777777" w:rsidTr="00386B2E">
        <w:trPr>
          <w:gridAfter w:val="2"/>
          <w:wAfter w:w="21" w:type="dxa"/>
        </w:trPr>
        <w:tc>
          <w:tcPr>
            <w:tcW w:w="1009" w:type="dxa"/>
          </w:tcPr>
          <w:p w14:paraId="7414FC03" w14:textId="77777777" w:rsidR="00386B2E" w:rsidRPr="009F4AF1" w:rsidRDefault="00386B2E" w:rsidP="00386B2E">
            <w:pPr>
              <w:pStyle w:val="Sraopastraipa"/>
              <w:numPr>
                <w:ilvl w:val="1"/>
                <w:numId w:val="8"/>
              </w:numPr>
              <w:jc w:val="center"/>
              <w:rPr>
                <w:rFonts w:asciiTheme="majorHAnsi" w:hAnsiTheme="majorHAnsi" w:cstheme="majorHAnsi"/>
                <w:b/>
                <w:bCs/>
              </w:rPr>
            </w:pPr>
          </w:p>
        </w:tc>
        <w:tc>
          <w:tcPr>
            <w:tcW w:w="2247" w:type="dxa"/>
          </w:tcPr>
          <w:p w14:paraId="6414FBFE" w14:textId="77777777" w:rsidR="00386B2E" w:rsidRPr="009F4AF1" w:rsidRDefault="00386B2E" w:rsidP="00386B2E">
            <w:pPr>
              <w:rPr>
                <w:rFonts w:asciiTheme="majorHAnsi" w:hAnsiTheme="majorHAnsi" w:cstheme="majorHAnsi"/>
              </w:rPr>
            </w:pPr>
            <w:r w:rsidRPr="009F4AF1">
              <w:rPr>
                <w:rFonts w:asciiTheme="majorHAnsi" w:hAnsiTheme="majorHAnsi" w:cstheme="majorHAnsi"/>
              </w:rPr>
              <w:t>Dokumentacija</w:t>
            </w:r>
          </w:p>
        </w:tc>
        <w:tc>
          <w:tcPr>
            <w:tcW w:w="6784" w:type="dxa"/>
            <w:gridSpan w:val="4"/>
          </w:tcPr>
          <w:p w14:paraId="09187259" w14:textId="077B1490" w:rsidR="00386B2E" w:rsidRPr="001F665E" w:rsidRDefault="00386B2E" w:rsidP="00386B2E">
            <w:pPr>
              <w:rPr>
                <w:rFonts w:asciiTheme="majorHAnsi" w:hAnsiTheme="majorHAnsi" w:cstheme="majorHAnsi"/>
                <w:u w:val="single"/>
              </w:rPr>
            </w:pPr>
            <w:r w:rsidRPr="001F665E">
              <w:rPr>
                <w:rFonts w:asciiTheme="majorHAnsi" w:hAnsiTheme="majorHAnsi" w:cstheme="majorHAnsi"/>
                <w:u w:val="single"/>
              </w:rPr>
              <w:t>Su pasiūlymu turi būti pateikti šie dokumentai:</w:t>
            </w:r>
          </w:p>
          <w:p w14:paraId="38D43BEE" w14:textId="74E4F38A" w:rsidR="00386B2E" w:rsidRPr="00386B2E" w:rsidRDefault="00386B2E" w:rsidP="00386B2E">
            <w:pPr>
              <w:pStyle w:val="Sraopastraipa"/>
              <w:numPr>
                <w:ilvl w:val="0"/>
                <w:numId w:val="18"/>
              </w:numPr>
              <w:rPr>
                <w:rFonts w:asciiTheme="majorHAnsi" w:hAnsiTheme="majorHAnsi" w:cstheme="majorHAnsi"/>
              </w:rPr>
            </w:pPr>
            <w:r w:rsidRPr="001F665E">
              <w:rPr>
                <w:rFonts w:asciiTheme="majorHAnsi" w:hAnsiTheme="majorHAnsi" w:cstheme="majorHAnsi"/>
              </w:rPr>
              <w:t xml:space="preserve">Saugos duomenų lapas; </w:t>
            </w:r>
          </w:p>
          <w:p w14:paraId="3EB733E5" w14:textId="77777777" w:rsidR="00386B2E" w:rsidRPr="001F665E" w:rsidRDefault="00386B2E" w:rsidP="00386B2E">
            <w:pPr>
              <w:jc w:val="both"/>
              <w:rPr>
                <w:rFonts w:asciiTheme="majorHAnsi" w:hAnsiTheme="majorHAnsi" w:cstheme="majorHAnsi"/>
              </w:rPr>
            </w:pPr>
            <w:r w:rsidRPr="001F665E">
              <w:rPr>
                <w:rFonts w:asciiTheme="majorHAnsi" w:hAnsiTheme="majorHAnsi" w:cstheme="majorHAnsi"/>
                <w:u w:val="single"/>
              </w:rPr>
              <w:t>Su prekėmis</w:t>
            </w:r>
            <w:r w:rsidRPr="001F665E">
              <w:rPr>
                <w:rFonts w:asciiTheme="majorHAnsi" w:hAnsiTheme="majorHAnsi" w:cstheme="majorHAnsi"/>
              </w:rPr>
              <w:t xml:space="preserve"> turi būti pateikta: </w:t>
            </w:r>
          </w:p>
          <w:p w14:paraId="0A701803" w14:textId="68FDDFEF" w:rsidR="00386B2E" w:rsidRPr="001F665E" w:rsidRDefault="00386B2E" w:rsidP="00386B2E">
            <w:pPr>
              <w:pStyle w:val="Sraopastraipa"/>
              <w:numPr>
                <w:ilvl w:val="0"/>
                <w:numId w:val="17"/>
              </w:numPr>
              <w:rPr>
                <w:rFonts w:asciiTheme="majorHAnsi" w:hAnsiTheme="majorHAnsi" w:cstheme="majorHAnsi"/>
              </w:rPr>
            </w:pPr>
            <w:r w:rsidRPr="001F665E">
              <w:rPr>
                <w:rFonts w:asciiTheme="majorHAnsi" w:hAnsiTheme="majorHAnsi" w:cstheme="majorHAnsi"/>
              </w:rPr>
              <w:t>Saugos duomenų lapas;</w:t>
            </w:r>
          </w:p>
          <w:p w14:paraId="5BEAAA25" w14:textId="548E4746" w:rsidR="00386B2E" w:rsidRPr="001F665E" w:rsidRDefault="00386B2E" w:rsidP="00386B2E">
            <w:pPr>
              <w:pStyle w:val="Sraopastraipa"/>
              <w:numPr>
                <w:ilvl w:val="0"/>
                <w:numId w:val="17"/>
              </w:numPr>
              <w:jc w:val="both"/>
              <w:rPr>
                <w:rFonts w:asciiTheme="majorHAnsi" w:hAnsiTheme="majorHAnsi" w:cstheme="majorHAnsi"/>
              </w:rPr>
            </w:pPr>
            <w:r w:rsidRPr="001F665E">
              <w:rPr>
                <w:rFonts w:asciiTheme="majorHAnsi" w:hAnsiTheme="majorHAnsi" w:cstheme="majorHAnsi"/>
              </w:rPr>
              <w:t>Prekių važtaraštis su nurodytu Prekių pavadinimu ir kiekiu.</w:t>
            </w:r>
          </w:p>
          <w:p w14:paraId="081922AF" w14:textId="04077C65" w:rsidR="00386B2E" w:rsidRPr="001F665E" w:rsidRDefault="00386B2E" w:rsidP="00386B2E">
            <w:pPr>
              <w:pStyle w:val="Sraopastraipa"/>
              <w:numPr>
                <w:ilvl w:val="0"/>
                <w:numId w:val="17"/>
              </w:numPr>
              <w:jc w:val="both"/>
              <w:rPr>
                <w:rFonts w:asciiTheme="majorHAnsi" w:hAnsiTheme="majorHAnsi" w:cstheme="majorHAnsi"/>
              </w:rPr>
            </w:pPr>
            <w:r w:rsidRPr="001F665E">
              <w:rPr>
                <w:rFonts w:asciiTheme="majorHAnsi" w:hAnsiTheme="majorHAnsi" w:cstheme="majorHAnsi"/>
                <w:iCs/>
              </w:rPr>
              <w:t xml:space="preserve">Gamintojo išduotą dokumentą, kuriame būtų nurodyta pagaminimo data ir galiojimo terminas, </w:t>
            </w:r>
            <w:r w:rsidRPr="001F665E">
              <w:rPr>
                <w:rFonts w:asciiTheme="majorHAnsi" w:hAnsiTheme="majorHAnsi" w:cstheme="majorHAnsi"/>
              </w:rPr>
              <w:t xml:space="preserve">Tiekėjas </w:t>
            </w:r>
            <w:r w:rsidRPr="001F665E">
              <w:rPr>
                <w:rFonts w:asciiTheme="majorHAnsi" w:hAnsiTheme="majorHAnsi" w:cstheme="majorHAnsi"/>
                <w:iCs/>
              </w:rPr>
              <w:t>turės pateikti kartu su Prekės pristatymu.</w:t>
            </w:r>
          </w:p>
        </w:tc>
      </w:tr>
      <w:tr w:rsidR="00386B2E" w:rsidRPr="009F4AF1" w14:paraId="27F76510" w14:textId="77777777" w:rsidTr="006F1364">
        <w:trPr>
          <w:gridAfter w:val="2"/>
          <w:wAfter w:w="21" w:type="dxa"/>
        </w:trPr>
        <w:tc>
          <w:tcPr>
            <w:tcW w:w="1009" w:type="dxa"/>
          </w:tcPr>
          <w:p w14:paraId="6EAA7547" w14:textId="2E42E381" w:rsidR="00386B2E" w:rsidRPr="009F4AF1" w:rsidRDefault="00386B2E" w:rsidP="00386B2E">
            <w:pPr>
              <w:jc w:val="right"/>
              <w:rPr>
                <w:rFonts w:asciiTheme="majorHAnsi" w:hAnsiTheme="majorHAnsi" w:cstheme="majorHAnsi"/>
                <w:b/>
                <w:bCs/>
              </w:rPr>
            </w:pPr>
            <w:r w:rsidRPr="009F4AF1">
              <w:rPr>
                <w:rFonts w:asciiTheme="majorHAnsi" w:hAnsiTheme="majorHAnsi" w:cstheme="majorHAnsi"/>
                <w:b/>
                <w:bCs/>
              </w:rPr>
              <w:t>1.5.</w:t>
            </w:r>
          </w:p>
          <w:p w14:paraId="07D1C86A" w14:textId="6289B67D" w:rsidR="00386B2E" w:rsidRPr="009F4AF1" w:rsidRDefault="00386B2E" w:rsidP="00386B2E">
            <w:pPr>
              <w:jc w:val="center"/>
              <w:rPr>
                <w:rFonts w:asciiTheme="majorHAnsi" w:hAnsiTheme="majorHAnsi" w:cstheme="majorHAnsi"/>
                <w:b/>
                <w:bCs/>
              </w:rPr>
            </w:pPr>
          </w:p>
        </w:tc>
        <w:tc>
          <w:tcPr>
            <w:tcW w:w="2247" w:type="dxa"/>
          </w:tcPr>
          <w:p w14:paraId="1602452E" w14:textId="77777777" w:rsidR="00386B2E" w:rsidRPr="009F4AF1" w:rsidRDefault="00386B2E" w:rsidP="00386B2E">
            <w:pPr>
              <w:rPr>
                <w:rFonts w:asciiTheme="majorHAnsi" w:hAnsiTheme="majorHAnsi" w:cstheme="majorHAnsi"/>
                <w:color w:val="000000"/>
              </w:rPr>
            </w:pPr>
            <w:r w:rsidRPr="009F4AF1">
              <w:rPr>
                <w:rFonts w:asciiTheme="majorHAnsi" w:hAnsiTheme="majorHAnsi" w:cstheme="majorHAnsi"/>
                <w:color w:val="000000"/>
              </w:rPr>
              <w:t>Trūkumų šalinimas</w:t>
            </w:r>
          </w:p>
        </w:tc>
        <w:tc>
          <w:tcPr>
            <w:tcW w:w="6784" w:type="dxa"/>
            <w:gridSpan w:val="4"/>
          </w:tcPr>
          <w:p w14:paraId="4AC5F93D" w14:textId="52C80213" w:rsidR="00386B2E" w:rsidRPr="00386B2E" w:rsidRDefault="00386B2E" w:rsidP="00386B2E">
            <w:pPr>
              <w:jc w:val="both"/>
              <w:rPr>
                <w:rFonts w:asciiTheme="majorHAnsi" w:hAnsiTheme="majorHAnsi" w:cstheme="majorHAnsi"/>
                <w:color w:val="0070C0"/>
              </w:rPr>
            </w:pPr>
            <w:r w:rsidRPr="009F4AF1">
              <w:rPr>
                <w:rFonts w:asciiTheme="majorHAnsi" w:eastAsia="Times New Roman" w:hAnsiTheme="majorHAnsi" w:cstheme="majorHAnsi"/>
              </w:rPr>
              <w:t>Pateikus Prekes, neatitinkančias techninėje specifikacijoje nurodytų reikalavimų, Tiekėjas turės jas išsivežti savo transportu ne vėliau kaip per 3 (tris) darbo dienas nuo informavimo raštu (el. paštu, faksu) dienos.</w:t>
            </w:r>
          </w:p>
        </w:tc>
      </w:tr>
      <w:tr w:rsidR="00386B2E" w:rsidRPr="009F4AF1" w14:paraId="5FC1B710" w14:textId="77777777" w:rsidTr="00386B2E">
        <w:trPr>
          <w:gridAfter w:val="2"/>
          <w:wAfter w:w="21" w:type="dxa"/>
        </w:trPr>
        <w:tc>
          <w:tcPr>
            <w:tcW w:w="1009" w:type="dxa"/>
          </w:tcPr>
          <w:p w14:paraId="58ECF0BA" w14:textId="11F8B299" w:rsidR="00386B2E" w:rsidRPr="009F4AF1" w:rsidRDefault="00386B2E" w:rsidP="00386B2E">
            <w:pPr>
              <w:ind w:left="360"/>
              <w:jc w:val="center"/>
              <w:rPr>
                <w:rFonts w:asciiTheme="majorHAnsi" w:hAnsiTheme="majorHAnsi" w:cstheme="majorHAnsi"/>
                <w:b/>
                <w:bCs/>
              </w:rPr>
            </w:pPr>
            <w:r w:rsidRPr="009F4AF1">
              <w:rPr>
                <w:rFonts w:asciiTheme="majorHAnsi" w:hAnsiTheme="majorHAnsi" w:cstheme="majorHAnsi"/>
                <w:b/>
                <w:bCs/>
              </w:rPr>
              <w:t>1.6.</w:t>
            </w:r>
          </w:p>
        </w:tc>
        <w:tc>
          <w:tcPr>
            <w:tcW w:w="2247" w:type="dxa"/>
          </w:tcPr>
          <w:p w14:paraId="14DBE837" w14:textId="217E8796" w:rsidR="00386B2E" w:rsidRPr="009F4AF1" w:rsidRDefault="00386B2E" w:rsidP="00386B2E">
            <w:pPr>
              <w:rPr>
                <w:rFonts w:asciiTheme="majorHAnsi" w:hAnsiTheme="majorHAnsi" w:cstheme="majorHAnsi"/>
              </w:rPr>
            </w:pPr>
            <w:r w:rsidRPr="009F4AF1">
              <w:rPr>
                <w:rFonts w:asciiTheme="majorHAnsi" w:hAnsiTheme="majorHAnsi" w:cstheme="majorHAnsi"/>
              </w:rPr>
              <w:t xml:space="preserve">Prekių tiekimas </w:t>
            </w:r>
          </w:p>
        </w:tc>
        <w:tc>
          <w:tcPr>
            <w:tcW w:w="6784" w:type="dxa"/>
            <w:gridSpan w:val="4"/>
          </w:tcPr>
          <w:p w14:paraId="587A9249" w14:textId="77777777" w:rsidR="00386B2E" w:rsidRPr="009F4AF1" w:rsidRDefault="00386B2E" w:rsidP="00386B2E">
            <w:pPr>
              <w:pStyle w:val="Sraopastraipa"/>
              <w:numPr>
                <w:ilvl w:val="0"/>
                <w:numId w:val="19"/>
              </w:numPr>
              <w:jc w:val="both"/>
              <w:rPr>
                <w:rFonts w:asciiTheme="majorHAnsi" w:hAnsiTheme="majorHAnsi" w:cstheme="majorHAnsi"/>
              </w:rPr>
            </w:pPr>
            <w:r w:rsidRPr="009F4AF1">
              <w:rPr>
                <w:rFonts w:asciiTheme="majorHAnsi" w:hAnsiTheme="majorHAnsi" w:cstheme="majorHAnsi"/>
              </w:rPr>
              <w:t>Prekė turi būti pateikta taroje, kuri atspari aplinkos ir mechaniniams poveikiams.</w:t>
            </w:r>
          </w:p>
          <w:p w14:paraId="5787DF92" w14:textId="2205965C" w:rsidR="00386B2E" w:rsidRPr="009F4AF1" w:rsidRDefault="00386B2E" w:rsidP="00386B2E">
            <w:pPr>
              <w:pStyle w:val="Sraopastraipa"/>
              <w:numPr>
                <w:ilvl w:val="0"/>
                <w:numId w:val="19"/>
              </w:numPr>
              <w:jc w:val="both"/>
              <w:rPr>
                <w:rFonts w:asciiTheme="majorHAnsi" w:eastAsia="Times New Roman" w:hAnsiTheme="majorHAnsi" w:cstheme="majorHAnsi"/>
              </w:rPr>
            </w:pPr>
            <w:r w:rsidRPr="009F4AF1">
              <w:rPr>
                <w:rFonts w:asciiTheme="majorHAnsi" w:eastAsia="Times New Roman" w:hAnsiTheme="majorHAnsi" w:cstheme="majorHAnsi"/>
              </w:rPr>
              <w:t>Prekė turės būti pristatoma ne vėliau nei per 10 (dešimt) darbo  dienų Pirkėjui pateikus raštišką užsakym</w:t>
            </w:r>
            <w:r>
              <w:rPr>
                <w:rFonts w:asciiTheme="majorHAnsi" w:eastAsia="Times New Roman" w:hAnsiTheme="majorHAnsi" w:cstheme="majorHAnsi"/>
              </w:rPr>
              <w:t xml:space="preserve">ą elektroniniu paštu ar telefonu. </w:t>
            </w:r>
          </w:p>
          <w:p w14:paraId="536834E2" w14:textId="09DFA16D" w:rsidR="00386B2E" w:rsidRPr="009F4AF1" w:rsidRDefault="00386B2E" w:rsidP="00386B2E">
            <w:pPr>
              <w:pStyle w:val="Sraopastraipa"/>
              <w:numPr>
                <w:ilvl w:val="0"/>
                <w:numId w:val="19"/>
              </w:numPr>
              <w:jc w:val="both"/>
              <w:rPr>
                <w:rFonts w:asciiTheme="majorHAnsi" w:eastAsia="Times New Roman" w:hAnsiTheme="majorHAnsi" w:cstheme="majorHAnsi"/>
              </w:rPr>
            </w:pPr>
            <w:r w:rsidRPr="009F4AF1">
              <w:rPr>
                <w:rFonts w:asciiTheme="majorHAnsi" w:hAnsiTheme="majorHAnsi" w:cstheme="majorHAnsi"/>
              </w:rPr>
              <w:t>Prekes iškrauna Tiekėjas Pirkėjo nurodytose vietose.</w:t>
            </w:r>
          </w:p>
        </w:tc>
      </w:tr>
      <w:tr w:rsidR="00386B2E" w:rsidRPr="009F4AF1" w14:paraId="418CAB11" w14:textId="77777777" w:rsidTr="00386B2E">
        <w:trPr>
          <w:gridAfter w:val="2"/>
          <w:wAfter w:w="21" w:type="dxa"/>
        </w:trPr>
        <w:tc>
          <w:tcPr>
            <w:tcW w:w="1009" w:type="dxa"/>
          </w:tcPr>
          <w:p w14:paraId="2598CF69" w14:textId="26DA9471" w:rsidR="00386B2E" w:rsidRPr="009F4AF1" w:rsidRDefault="00386B2E" w:rsidP="00386B2E">
            <w:pPr>
              <w:ind w:left="360"/>
              <w:jc w:val="center"/>
              <w:rPr>
                <w:rFonts w:asciiTheme="majorHAnsi" w:hAnsiTheme="majorHAnsi" w:cstheme="majorHAnsi"/>
                <w:b/>
                <w:bCs/>
              </w:rPr>
            </w:pPr>
            <w:r w:rsidRPr="009F4AF1">
              <w:rPr>
                <w:rFonts w:asciiTheme="majorHAnsi" w:hAnsiTheme="majorHAnsi" w:cstheme="majorHAnsi"/>
                <w:b/>
                <w:bCs/>
              </w:rPr>
              <w:t>1.7.</w:t>
            </w:r>
          </w:p>
        </w:tc>
        <w:tc>
          <w:tcPr>
            <w:tcW w:w="2247" w:type="dxa"/>
          </w:tcPr>
          <w:p w14:paraId="7259A684" w14:textId="77777777" w:rsidR="00386B2E" w:rsidRPr="009F4AF1" w:rsidRDefault="00386B2E" w:rsidP="00386B2E">
            <w:pPr>
              <w:rPr>
                <w:rFonts w:asciiTheme="majorHAnsi" w:hAnsiTheme="majorHAnsi" w:cstheme="majorHAnsi"/>
              </w:rPr>
            </w:pPr>
            <w:r w:rsidRPr="009F4AF1">
              <w:rPr>
                <w:rFonts w:asciiTheme="majorHAnsi" w:hAnsiTheme="majorHAnsi" w:cstheme="majorHAnsi"/>
              </w:rPr>
              <w:t>Prekių pristatymo vieta</w:t>
            </w:r>
          </w:p>
        </w:tc>
        <w:tc>
          <w:tcPr>
            <w:tcW w:w="6784" w:type="dxa"/>
            <w:gridSpan w:val="4"/>
          </w:tcPr>
          <w:p w14:paraId="7455F8B5" w14:textId="77777777" w:rsidR="00386B2E" w:rsidRPr="009F4AF1" w:rsidRDefault="00386B2E" w:rsidP="00386B2E">
            <w:pPr>
              <w:rPr>
                <w:rFonts w:asciiTheme="majorHAnsi" w:hAnsiTheme="majorHAnsi" w:cstheme="majorHAnsi"/>
              </w:rPr>
            </w:pPr>
            <w:r w:rsidRPr="009F4AF1">
              <w:rPr>
                <w:rFonts w:asciiTheme="majorHAnsi" w:hAnsiTheme="majorHAnsi" w:cstheme="majorHAnsi"/>
              </w:rPr>
              <w:t>AB „Klaipėdos vanduo“:</w:t>
            </w:r>
          </w:p>
          <w:p w14:paraId="2133212E" w14:textId="77777777" w:rsidR="00386B2E" w:rsidRPr="009F4AF1" w:rsidRDefault="00386B2E" w:rsidP="00386B2E">
            <w:pPr>
              <w:rPr>
                <w:rFonts w:asciiTheme="majorHAnsi" w:hAnsiTheme="majorHAnsi" w:cstheme="majorHAnsi"/>
              </w:rPr>
            </w:pPr>
            <w:r w:rsidRPr="009F4AF1">
              <w:rPr>
                <w:rFonts w:asciiTheme="majorHAnsi" w:hAnsiTheme="majorHAnsi" w:cstheme="majorHAnsi"/>
              </w:rPr>
              <w:t xml:space="preserve">Uosių g. 8, </w:t>
            </w:r>
            <w:proofErr w:type="spellStart"/>
            <w:r w:rsidRPr="009F4AF1">
              <w:rPr>
                <w:rFonts w:asciiTheme="majorHAnsi" w:hAnsiTheme="majorHAnsi" w:cstheme="majorHAnsi"/>
              </w:rPr>
              <w:t>Dumpių</w:t>
            </w:r>
            <w:proofErr w:type="spellEnd"/>
            <w:r w:rsidRPr="009F4AF1">
              <w:rPr>
                <w:rFonts w:asciiTheme="majorHAnsi" w:hAnsiTheme="majorHAnsi" w:cstheme="majorHAnsi"/>
              </w:rPr>
              <w:t xml:space="preserve"> k., Klaipėdos r.;</w:t>
            </w:r>
          </w:p>
        </w:tc>
      </w:tr>
      <w:tr w:rsidR="00386B2E" w:rsidRPr="009F4AF1" w14:paraId="019612A3" w14:textId="77777777" w:rsidTr="00386B2E">
        <w:trPr>
          <w:gridAfter w:val="2"/>
          <w:wAfter w:w="21" w:type="dxa"/>
        </w:trPr>
        <w:tc>
          <w:tcPr>
            <w:tcW w:w="1009" w:type="dxa"/>
          </w:tcPr>
          <w:p w14:paraId="4C8B7E59" w14:textId="4B0A1856" w:rsidR="00386B2E" w:rsidRPr="009F4AF1" w:rsidRDefault="00386B2E" w:rsidP="00386B2E">
            <w:pPr>
              <w:ind w:left="360"/>
              <w:jc w:val="center"/>
              <w:rPr>
                <w:rFonts w:asciiTheme="majorHAnsi" w:hAnsiTheme="majorHAnsi" w:cstheme="majorHAnsi"/>
                <w:b/>
                <w:bCs/>
              </w:rPr>
            </w:pPr>
            <w:r w:rsidRPr="009F4AF1">
              <w:rPr>
                <w:rFonts w:asciiTheme="majorHAnsi" w:hAnsiTheme="majorHAnsi" w:cstheme="majorHAnsi"/>
                <w:b/>
                <w:bCs/>
              </w:rPr>
              <w:t>1.8</w:t>
            </w:r>
          </w:p>
        </w:tc>
        <w:tc>
          <w:tcPr>
            <w:tcW w:w="2247" w:type="dxa"/>
          </w:tcPr>
          <w:p w14:paraId="1E7AE7A3" w14:textId="77777777" w:rsidR="00386B2E" w:rsidRPr="009F4AF1" w:rsidRDefault="00386B2E" w:rsidP="00386B2E">
            <w:pPr>
              <w:rPr>
                <w:rFonts w:asciiTheme="majorHAnsi" w:hAnsiTheme="majorHAnsi" w:cstheme="majorHAnsi"/>
              </w:rPr>
            </w:pPr>
            <w:r w:rsidRPr="009F4AF1">
              <w:rPr>
                <w:rFonts w:asciiTheme="majorHAnsi" w:hAnsiTheme="majorHAnsi" w:cstheme="majorHAnsi"/>
                <w:color w:val="000000"/>
              </w:rPr>
              <w:t>Kokybė</w:t>
            </w:r>
          </w:p>
        </w:tc>
        <w:tc>
          <w:tcPr>
            <w:tcW w:w="6784" w:type="dxa"/>
            <w:gridSpan w:val="4"/>
          </w:tcPr>
          <w:p w14:paraId="46739140" w14:textId="77777777" w:rsidR="00386B2E" w:rsidRPr="009F4AF1" w:rsidRDefault="00386B2E" w:rsidP="00386B2E">
            <w:pPr>
              <w:jc w:val="both"/>
              <w:rPr>
                <w:rFonts w:asciiTheme="majorHAnsi" w:hAnsiTheme="majorHAnsi" w:cstheme="majorHAnsi"/>
                <w:color w:val="000000" w:themeColor="text1"/>
              </w:rPr>
            </w:pPr>
            <w:r w:rsidRPr="009F4AF1">
              <w:rPr>
                <w:rFonts w:asciiTheme="majorHAnsi" w:hAnsiTheme="majorHAnsi" w:cstheme="majorHAnsi"/>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A98201C" w14:textId="23CC51AE" w:rsidR="00386B2E" w:rsidRPr="009F4AF1" w:rsidRDefault="00386B2E" w:rsidP="00386B2E">
            <w:pPr>
              <w:jc w:val="both"/>
              <w:rPr>
                <w:rFonts w:asciiTheme="majorHAnsi" w:hAnsiTheme="majorHAnsi" w:cstheme="majorHAnsi"/>
                <w:i/>
              </w:rPr>
            </w:pPr>
            <w:r w:rsidRPr="009F4AF1">
              <w:rPr>
                <w:rFonts w:asciiTheme="majorHAnsi" w:hAnsiTheme="majorHAnsi" w:cstheme="majorHAnsi"/>
              </w:rPr>
              <w:t xml:space="preserve">Pristatytų prekių galiojimo laikas nuo pristatymo dienos turi būti ne trumpesnis kaip </w:t>
            </w:r>
            <w:r>
              <w:rPr>
                <w:rFonts w:asciiTheme="majorHAnsi" w:hAnsiTheme="majorHAnsi" w:cstheme="majorHAnsi"/>
              </w:rPr>
              <w:t>12</w:t>
            </w:r>
            <w:r w:rsidRPr="009F4AF1">
              <w:rPr>
                <w:rFonts w:asciiTheme="majorHAnsi" w:hAnsiTheme="majorHAnsi" w:cstheme="majorHAnsi"/>
              </w:rPr>
              <w:t xml:space="preserve"> (</w:t>
            </w:r>
            <w:r>
              <w:rPr>
                <w:rFonts w:asciiTheme="majorHAnsi" w:hAnsiTheme="majorHAnsi" w:cstheme="majorHAnsi"/>
              </w:rPr>
              <w:t>dvylika</w:t>
            </w:r>
            <w:r w:rsidRPr="009F4AF1">
              <w:rPr>
                <w:rFonts w:asciiTheme="majorHAnsi" w:hAnsiTheme="majorHAnsi" w:cstheme="majorHAnsi"/>
              </w:rPr>
              <w:t>) mėnesi</w:t>
            </w:r>
            <w:r>
              <w:rPr>
                <w:rFonts w:asciiTheme="majorHAnsi" w:hAnsiTheme="majorHAnsi" w:cstheme="majorHAnsi"/>
              </w:rPr>
              <w:t>ų</w:t>
            </w:r>
            <w:r w:rsidRPr="009F4AF1">
              <w:rPr>
                <w:rFonts w:asciiTheme="majorHAnsi" w:hAnsiTheme="majorHAnsi" w:cstheme="majorHAnsi"/>
              </w:rPr>
              <w:t>.</w:t>
            </w:r>
            <w:r w:rsidRPr="009F4AF1">
              <w:rPr>
                <w:rFonts w:asciiTheme="majorHAnsi" w:hAnsiTheme="majorHAnsi" w:cstheme="majorHAnsi"/>
                <w:i/>
              </w:rPr>
              <w:t xml:space="preserve"> </w:t>
            </w:r>
          </w:p>
          <w:p w14:paraId="6C1520BE" w14:textId="1914C68A" w:rsidR="00386B2E" w:rsidRPr="009F4AF1" w:rsidRDefault="00386B2E" w:rsidP="00386B2E">
            <w:pPr>
              <w:jc w:val="both"/>
              <w:rPr>
                <w:rFonts w:asciiTheme="majorHAnsi" w:hAnsiTheme="majorHAnsi" w:cstheme="majorHAnsi"/>
              </w:rPr>
            </w:pPr>
            <w:r w:rsidRPr="009F4AF1">
              <w:rPr>
                <w:rFonts w:asciiTheme="majorHAnsi" w:hAnsiTheme="majorHAnsi" w:cstheme="majorHAnsi"/>
                <w:iCs/>
              </w:rPr>
              <w:t xml:space="preserve">Gamintojo išduotą dokumentą, kuriame būtų nurodyta pagaminimo data ir galiojimo terminas, </w:t>
            </w:r>
            <w:r w:rsidRPr="009F4AF1">
              <w:rPr>
                <w:rFonts w:asciiTheme="majorHAnsi" w:hAnsiTheme="majorHAnsi" w:cstheme="majorHAnsi"/>
              </w:rPr>
              <w:t xml:space="preserve">Tiekėjas </w:t>
            </w:r>
            <w:r w:rsidRPr="009F4AF1">
              <w:rPr>
                <w:rFonts w:asciiTheme="majorHAnsi" w:hAnsiTheme="majorHAnsi" w:cstheme="majorHAnsi"/>
                <w:iCs/>
              </w:rPr>
              <w:t>turės pateikti kartu su Prekės pristatymu.</w:t>
            </w:r>
          </w:p>
        </w:tc>
      </w:tr>
      <w:tr w:rsidR="00386B2E" w:rsidRPr="009F4AF1" w14:paraId="70A9ED51" w14:textId="77777777" w:rsidTr="00386B2E">
        <w:tc>
          <w:tcPr>
            <w:tcW w:w="1009" w:type="dxa"/>
          </w:tcPr>
          <w:p w14:paraId="61AB1C92" w14:textId="55E477A3" w:rsidR="00386B2E" w:rsidRPr="009F4AF1" w:rsidRDefault="00386B2E" w:rsidP="00386B2E">
            <w:pPr>
              <w:jc w:val="center"/>
              <w:rPr>
                <w:rFonts w:asciiTheme="majorHAnsi" w:hAnsiTheme="majorHAnsi" w:cstheme="majorHAnsi"/>
                <w:b/>
                <w:bCs/>
              </w:rPr>
            </w:pPr>
            <w:r w:rsidRPr="009F4AF1">
              <w:rPr>
                <w:rFonts w:asciiTheme="majorHAnsi" w:hAnsiTheme="majorHAnsi" w:cstheme="majorHAnsi"/>
                <w:b/>
                <w:bCs/>
              </w:rPr>
              <w:t>2.</w:t>
            </w:r>
          </w:p>
          <w:p w14:paraId="7555A332" w14:textId="3A85F3F3" w:rsidR="00386B2E" w:rsidRPr="009F4AF1" w:rsidRDefault="00386B2E" w:rsidP="00386B2E">
            <w:pPr>
              <w:rPr>
                <w:rFonts w:asciiTheme="majorHAnsi" w:hAnsiTheme="majorHAnsi" w:cstheme="majorHAnsi"/>
                <w:b/>
                <w:bCs/>
              </w:rPr>
            </w:pPr>
          </w:p>
        </w:tc>
        <w:tc>
          <w:tcPr>
            <w:tcW w:w="9052" w:type="dxa"/>
            <w:gridSpan w:val="7"/>
          </w:tcPr>
          <w:p w14:paraId="7162A6E7" w14:textId="77777777" w:rsidR="00386B2E" w:rsidRPr="009F4AF1" w:rsidRDefault="00386B2E" w:rsidP="00386B2E">
            <w:pPr>
              <w:jc w:val="center"/>
              <w:rPr>
                <w:rFonts w:asciiTheme="majorHAnsi" w:hAnsiTheme="majorHAnsi" w:cstheme="majorHAnsi"/>
                <w:b/>
                <w:bCs/>
              </w:rPr>
            </w:pPr>
            <w:r w:rsidRPr="009F4AF1">
              <w:rPr>
                <w:rFonts w:asciiTheme="majorHAnsi" w:hAnsiTheme="majorHAnsi" w:cstheme="majorHAnsi"/>
                <w:b/>
                <w:bCs/>
              </w:rPr>
              <w:t>Žalieji reikalavimai prekėms</w:t>
            </w:r>
          </w:p>
        </w:tc>
      </w:tr>
      <w:tr w:rsidR="00386B2E" w:rsidRPr="009F4AF1" w14:paraId="500EBD01" w14:textId="77777777" w:rsidTr="00386B2E">
        <w:trPr>
          <w:gridAfter w:val="2"/>
          <w:wAfter w:w="21" w:type="dxa"/>
        </w:trPr>
        <w:tc>
          <w:tcPr>
            <w:tcW w:w="1009" w:type="dxa"/>
          </w:tcPr>
          <w:p w14:paraId="420230F1" w14:textId="040DF32D" w:rsidR="00386B2E" w:rsidRPr="009F4AF1" w:rsidRDefault="00386B2E" w:rsidP="00386B2E">
            <w:pPr>
              <w:ind w:left="360"/>
              <w:jc w:val="center"/>
              <w:rPr>
                <w:rFonts w:asciiTheme="majorHAnsi" w:hAnsiTheme="majorHAnsi" w:cstheme="majorHAnsi"/>
                <w:b/>
                <w:bCs/>
              </w:rPr>
            </w:pPr>
            <w:r w:rsidRPr="009F4AF1">
              <w:rPr>
                <w:rFonts w:asciiTheme="majorHAnsi" w:hAnsiTheme="majorHAnsi" w:cstheme="majorHAnsi"/>
                <w:b/>
                <w:bCs/>
              </w:rPr>
              <w:t>2.1.</w:t>
            </w:r>
          </w:p>
        </w:tc>
        <w:tc>
          <w:tcPr>
            <w:tcW w:w="2247" w:type="dxa"/>
          </w:tcPr>
          <w:p w14:paraId="691C5268" w14:textId="77777777" w:rsidR="00386B2E" w:rsidRPr="009F4AF1" w:rsidRDefault="00386B2E" w:rsidP="00386B2E">
            <w:pPr>
              <w:jc w:val="both"/>
              <w:rPr>
                <w:rFonts w:asciiTheme="majorHAnsi" w:hAnsiTheme="majorHAnsi" w:cstheme="majorHAnsi"/>
              </w:rPr>
            </w:pPr>
            <w:r w:rsidRPr="009F4AF1">
              <w:rPr>
                <w:rFonts w:asciiTheme="majorHAnsi" w:hAnsiTheme="majorHAnsi" w:cstheme="majorHAnsi"/>
              </w:rPr>
              <w:t>Nustatomi savarankiški žalieji reikalavimai prekėms</w:t>
            </w:r>
          </w:p>
        </w:tc>
        <w:tc>
          <w:tcPr>
            <w:tcW w:w="6784" w:type="dxa"/>
            <w:gridSpan w:val="4"/>
          </w:tcPr>
          <w:p w14:paraId="7E925D35" w14:textId="6B524DD6" w:rsidR="00386B2E" w:rsidRPr="00047E07" w:rsidRDefault="00386B2E" w:rsidP="00386B2E">
            <w:pPr>
              <w:jc w:val="both"/>
              <w:rPr>
                <w:rFonts w:asciiTheme="majorHAnsi" w:hAnsiTheme="majorHAnsi" w:cstheme="majorHAnsi"/>
                <w:iCs/>
              </w:rPr>
            </w:pPr>
            <w:r w:rsidRPr="00047E07">
              <w:rPr>
                <w:rFonts w:asciiTheme="majorHAnsi" w:hAnsiTheme="majorHAnsi" w:cstheme="majorHAnsi"/>
                <w:iCs/>
              </w:rPr>
              <w:t xml:space="preserve">Nurodomi savarankiški reikalavimai 4.4.4.1. Prekei pagaminti ir (ar) tiekti, paslaugai, paslaugai teikti ar darbams atlikti sunaudojama mažiau gamtos išteklių ir (ar) sudėtyje yra pakartotinai panaudojamų ir (ar) perdirbtų medžiagų – </w:t>
            </w:r>
            <w:r w:rsidR="00047E07" w:rsidRPr="00047E07">
              <w:rPr>
                <w:rFonts w:asciiTheme="majorHAnsi" w:hAnsiTheme="majorHAnsi" w:cstheme="majorHAnsi"/>
                <w:iCs/>
              </w:rPr>
              <w:t>Prekės pristatomos ne piko metu, Prekės tara yra pakartotino naudojimo.</w:t>
            </w:r>
          </w:p>
        </w:tc>
      </w:tr>
      <w:tr w:rsidR="00047E07" w:rsidRPr="009F4AF1" w14:paraId="60A839A8" w14:textId="77777777" w:rsidTr="00104CF0">
        <w:trPr>
          <w:gridAfter w:val="2"/>
          <w:wAfter w:w="21" w:type="dxa"/>
        </w:trPr>
        <w:tc>
          <w:tcPr>
            <w:tcW w:w="1009" w:type="dxa"/>
          </w:tcPr>
          <w:p w14:paraId="6075A7DA" w14:textId="6C015080" w:rsidR="00047E07" w:rsidRPr="009F4AF1" w:rsidRDefault="00047E07" w:rsidP="00386B2E">
            <w:pPr>
              <w:ind w:left="360"/>
              <w:jc w:val="center"/>
              <w:rPr>
                <w:rFonts w:asciiTheme="majorHAnsi" w:hAnsiTheme="majorHAnsi" w:cstheme="majorHAnsi"/>
                <w:b/>
                <w:bCs/>
              </w:rPr>
            </w:pPr>
            <w:r w:rsidRPr="009F4AF1">
              <w:rPr>
                <w:rFonts w:asciiTheme="majorHAnsi" w:hAnsiTheme="majorHAnsi" w:cstheme="majorHAnsi"/>
                <w:b/>
                <w:bCs/>
              </w:rPr>
              <w:t>2.2.</w:t>
            </w:r>
          </w:p>
        </w:tc>
        <w:tc>
          <w:tcPr>
            <w:tcW w:w="2247" w:type="dxa"/>
          </w:tcPr>
          <w:p w14:paraId="1CB543E5" w14:textId="77777777" w:rsidR="00047E07" w:rsidRPr="009F4AF1" w:rsidRDefault="00047E07" w:rsidP="00386B2E">
            <w:pPr>
              <w:jc w:val="both"/>
              <w:rPr>
                <w:rFonts w:asciiTheme="majorHAnsi" w:hAnsiTheme="majorHAnsi" w:cstheme="majorHAnsi"/>
              </w:rPr>
            </w:pPr>
            <w:r w:rsidRPr="009F4AF1">
              <w:rPr>
                <w:rFonts w:asciiTheme="majorHAnsi" w:hAnsiTheme="majorHAnsi" w:cstheme="majorHAnsi"/>
              </w:rPr>
              <w:t>Žaliuosius reikalavimus pagrindžiantys dokumentai</w:t>
            </w:r>
          </w:p>
        </w:tc>
        <w:tc>
          <w:tcPr>
            <w:tcW w:w="6784" w:type="dxa"/>
            <w:gridSpan w:val="4"/>
          </w:tcPr>
          <w:p w14:paraId="4F2885F7" w14:textId="6B34AF90" w:rsidR="00047E07" w:rsidRPr="00047E07" w:rsidRDefault="00047E07" w:rsidP="00047E07">
            <w:pPr>
              <w:rPr>
                <w:rFonts w:asciiTheme="majorHAnsi" w:hAnsiTheme="majorHAnsi" w:cstheme="majorHAnsi"/>
                <w:iCs/>
              </w:rPr>
            </w:pPr>
            <w:r w:rsidRPr="00047E07">
              <w:rPr>
                <w:rFonts w:asciiTheme="majorHAnsi" w:hAnsiTheme="majorHAnsi" w:cstheme="majorHAnsi"/>
                <w:iCs/>
              </w:rPr>
              <w:t xml:space="preserve">Tiekėjo rašytinis patvirtinimas, ir (ar) tiekėjo deklaracija. </w:t>
            </w:r>
          </w:p>
        </w:tc>
      </w:tr>
      <w:tr w:rsidR="00386B2E" w:rsidRPr="009F4AF1" w14:paraId="404C9276" w14:textId="77777777" w:rsidTr="00386B2E">
        <w:tc>
          <w:tcPr>
            <w:tcW w:w="1009" w:type="dxa"/>
          </w:tcPr>
          <w:p w14:paraId="30B8D592" w14:textId="6CB5935B" w:rsidR="00386B2E" w:rsidRPr="009F4AF1" w:rsidRDefault="00386B2E" w:rsidP="00386B2E">
            <w:pPr>
              <w:rPr>
                <w:rFonts w:asciiTheme="majorHAnsi" w:hAnsiTheme="majorHAnsi" w:cstheme="majorHAnsi"/>
                <w:b/>
                <w:bCs/>
              </w:rPr>
            </w:pPr>
            <w:r w:rsidRPr="009F4AF1">
              <w:rPr>
                <w:rFonts w:asciiTheme="majorHAnsi" w:hAnsiTheme="majorHAnsi" w:cstheme="majorHAnsi"/>
                <w:b/>
                <w:bCs/>
              </w:rPr>
              <w:lastRenderedPageBreak/>
              <w:t>3.</w:t>
            </w:r>
          </w:p>
        </w:tc>
        <w:tc>
          <w:tcPr>
            <w:tcW w:w="9052" w:type="dxa"/>
            <w:gridSpan w:val="7"/>
          </w:tcPr>
          <w:p w14:paraId="3DE61F53" w14:textId="77777777" w:rsidR="00386B2E" w:rsidRPr="009F4AF1" w:rsidRDefault="00386B2E" w:rsidP="00386B2E">
            <w:pPr>
              <w:jc w:val="center"/>
              <w:rPr>
                <w:rFonts w:asciiTheme="majorHAnsi" w:hAnsiTheme="majorHAnsi" w:cstheme="majorHAnsi"/>
                <w:b/>
              </w:rPr>
            </w:pPr>
            <w:r w:rsidRPr="009F4AF1">
              <w:rPr>
                <w:rFonts w:asciiTheme="majorHAnsi" w:hAnsiTheme="majorHAnsi" w:cstheme="majorHAnsi"/>
                <w:b/>
              </w:rPr>
              <w:t>Kiti reikalavimai</w:t>
            </w:r>
          </w:p>
        </w:tc>
      </w:tr>
      <w:tr w:rsidR="00386B2E" w:rsidRPr="009F4AF1" w14:paraId="45C529B9" w14:textId="77777777" w:rsidTr="00386B2E">
        <w:trPr>
          <w:hidden/>
        </w:trPr>
        <w:tc>
          <w:tcPr>
            <w:tcW w:w="1009" w:type="dxa"/>
          </w:tcPr>
          <w:p w14:paraId="549B9481" w14:textId="77777777" w:rsidR="00386B2E" w:rsidRPr="009F4AF1" w:rsidRDefault="00386B2E" w:rsidP="00386B2E">
            <w:pPr>
              <w:pStyle w:val="Sraopastraipa"/>
              <w:numPr>
                <w:ilvl w:val="0"/>
                <w:numId w:val="13"/>
              </w:numPr>
              <w:jc w:val="right"/>
              <w:rPr>
                <w:rFonts w:asciiTheme="majorHAnsi" w:hAnsiTheme="majorHAnsi" w:cstheme="majorHAnsi"/>
                <w:b/>
                <w:bCs/>
                <w:vanish/>
              </w:rPr>
            </w:pPr>
          </w:p>
          <w:p w14:paraId="6F9CF852" w14:textId="77777777" w:rsidR="00386B2E" w:rsidRPr="009F4AF1" w:rsidRDefault="00386B2E" w:rsidP="00386B2E">
            <w:pPr>
              <w:pStyle w:val="Sraopastraipa"/>
              <w:numPr>
                <w:ilvl w:val="0"/>
                <w:numId w:val="13"/>
              </w:numPr>
              <w:jc w:val="right"/>
              <w:rPr>
                <w:rFonts w:asciiTheme="majorHAnsi" w:hAnsiTheme="majorHAnsi" w:cstheme="majorHAnsi"/>
                <w:b/>
                <w:bCs/>
                <w:vanish/>
              </w:rPr>
            </w:pPr>
          </w:p>
          <w:p w14:paraId="73EF4B5C" w14:textId="77777777" w:rsidR="00386B2E" w:rsidRPr="009F4AF1" w:rsidRDefault="00386B2E" w:rsidP="00386B2E">
            <w:pPr>
              <w:pStyle w:val="Sraopastraipa"/>
              <w:numPr>
                <w:ilvl w:val="0"/>
                <w:numId w:val="13"/>
              </w:numPr>
              <w:jc w:val="right"/>
              <w:rPr>
                <w:rFonts w:asciiTheme="majorHAnsi" w:hAnsiTheme="majorHAnsi" w:cstheme="majorHAnsi"/>
                <w:b/>
                <w:bCs/>
                <w:vanish/>
              </w:rPr>
            </w:pPr>
          </w:p>
          <w:p w14:paraId="3E2B0614" w14:textId="77777777" w:rsidR="00386B2E" w:rsidRPr="009F4AF1" w:rsidRDefault="00386B2E" w:rsidP="00386B2E">
            <w:pPr>
              <w:pStyle w:val="Sraopastraipa"/>
              <w:numPr>
                <w:ilvl w:val="0"/>
                <w:numId w:val="13"/>
              </w:numPr>
              <w:jc w:val="right"/>
              <w:rPr>
                <w:rFonts w:asciiTheme="majorHAnsi" w:hAnsiTheme="majorHAnsi" w:cstheme="majorHAnsi"/>
                <w:b/>
                <w:bCs/>
                <w:vanish/>
              </w:rPr>
            </w:pPr>
          </w:p>
          <w:p w14:paraId="1394F846" w14:textId="2EDBD28F" w:rsidR="00386B2E" w:rsidRPr="009F4AF1" w:rsidRDefault="00386B2E" w:rsidP="00386B2E">
            <w:pPr>
              <w:ind w:left="360"/>
              <w:jc w:val="right"/>
              <w:rPr>
                <w:rFonts w:asciiTheme="majorHAnsi" w:hAnsiTheme="majorHAnsi" w:cstheme="majorHAnsi"/>
                <w:b/>
                <w:bCs/>
              </w:rPr>
            </w:pPr>
            <w:r w:rsidRPr="009F4AF1">
              <w:rPr>
                <w:rFonts w:asciiTheme="majorHAnsi" w:hAnsiTheme="majorHAnsi" w:cstheme="majorHAnsi"/>
                <w:b/>
                <w:bCs/>
              </w:rPr>
              <w:t>3.1.</w:t>
            </w:r>
          </w:p>
        </w:tc>
        <w:tc>
          <w:tcPr>
            <w:tcW w:w="9052" w:type="dxa"/>
            <w:gridSpan w:val="7"/>
          </w:tcPr>
          <w:p w14:paraId="55054216" w14:textId="77777777" w:rsidR="00386B2E" w:rsidRPr="009F4AF1" w:rsidRDefault="00386B2E" w:rsidP="00386B2E">
            <w:pPr>
              <w:suppressAutoHyphens/>
              <w:autoSpaceDN w:val="0"/>
              <w:ind w:right="-24"/>
              <w:jc w:val="both"/>
              <w:textAlignment w:val="baseline"/>
              <w:rPr>
                <w:rFonts w:asciiTheme="majorHAnsi" w:hAnsiTheme="majorHAnsi" w:cstheme="majorHAnsi"/>
                <w:i/>
                <w:color w:val="0070C0"/>
              </w:rPr>
            </w:pPr>
            <w:r w:rsidRPr="009F4AF1">
              <w:rPr>
                <w:rFonts w:asciiTheme="majorHAnsi" w:hAnsiTheme="majorHAnsi" w:cstheme="majorHAnsi"/>
              </w:rPr>
              <w:t>Už saugų prekių pristatymą ir iškrovimą atsako Tiekėjas. Nuostolius (ekonominius ir ekologinius), patirtus dėl avarijos prekės krovos darbų metu, kompensuoja Tiekėjas.</w:t>
            </w:r>
          </w:p>
        </w:tc>
      </w:tr>
      <w:tr w:rsidR="00386B2E" w:rsidRPr="009F4AF1" w14:paraId="1FCD9D87" w14:textId="77777777" w:rsidTr="00386B2E">
        <w:tc>
          <w:tcPr>
            <w:tcW w:w="1009" w:type="dxa"/>
          </w:tcPr>
          <w:p w14:paraId="37DE6EFB" w14:textId="4EB3F099" w:rsidR="00386B2E" w:rsidRPr="009F4AF1" w:rsidRDefault="00386B2E" w:rsidP="00386B2E">
            <w:pPr>
              <w:jc w:val="right"/>
              <w:rPr>
                <w:rFonts w:asciiTheme="majorHAnsi" w:hAnsiTheme="majorHAnsi" w:cstheme="majorHAnsi"/>
                <w:b/>
                <w:bCs/>
              </w:rPr>
            </w:pPr>
            <w:r w:rsidRPr="009F4AF1">
              <w:rPr>
                <w:rFonts w:asciiTheme="majorHAnsi" w:hAnsiTheme="majorHAnsi" w:cstheme="majorHAnsi"/>
                <w:b/>
                <w:bCs/>
              </w:rPr>
              <w:t>3.2.</w:t>
            </w:r>
          </w:p>
        </w:tc>
        <w:tc>
          <w:tcPr>
            <w:tcW w:w="9052" w:type="dxa"/>
            <w:gridSpan w:val="7"/>
          </w:tcPr>
          <w:p w14:paraId="6B5465AD" w14:textId="77777777" w:rsidR="00386B2E" w:rsidRPr="009F4AF1" w:rsidRDefault="00386B2E" w:rsidP="00386B2E">
            <w:pPr>
              <w:suppressAutoHyphens/>
              <w:autoSpaceDN w:val="0"/>
              <w:ind w:right="-24"/>
              <w:jc w:val="both"/>
              <w:textAlignment w:val="baseline"/>
              <w:rPr>
                <w:rFonts w:asciiTheme="majorHAnsi" w:hAnsiTheme="majorHAnsi" w:cstheme="majorHAnsi"/>
                <w:i/>
                <w:color w:val="FF0000"/>
              </w:rPr>
            </w:pPr>
            <w:r w:rsidRPr="009F4AF1">
              <w:rPr>
                <w:rFonts w:asciiTheme="majorHAnsi" w:hAnsiTheme="majorHAnsi" w:cstheme="majorHAnsi"/>
              </w:rPr>
              <w:t>Į bendrą prekės kainą turi būti įskaičiuoti visi tiekėjo mokami mokesčiai, prekių tiekimo ir pristatymo į Užsakovo nurodytą objektą išlaidos.</w:t>
            </w:r>
          </w:p>
        </w:tc>
      </w:tr>
      <w:tr w:rsidR="00386B2E" w:rsidRPr="009F4AF1" w14:paraId="2383AEBB" w14:textId="77777777" w:rsidTr="00386B2E">
        <w:tc>
          <w:tcPr>
            <w:tcW w:w="1009" w:type="dxa"/>
          </w:tcPr>
          <w:p w14:paraId="2E210B4D" w14:textId="7C7680E0" w:rsidR="00386B2E" w:rsidRPr="009F4AF1" w:rsidRDefault="00386B2E" w:rsidP="00386B2E">
            <w:pPr>
              <w:ind w:left="360"/>
              <w:jc w:val="right"/>
              <w:rPr>
                <w:rFonts w:asciiTheme="majorHAnsi" w:hAnsiTheme="majorHAnsi" w:cstheme="majorHAnsi"/>
                <w:b/>
                <w:bCs/>
              </w:rPr>
            </w:pPr>
            <w:r w:rsidRPr="009F4AF1">
              <w:rPr>
                <w:rFonts w:asciiTheme="majorHAnsi" w:hAnsiTheme="majorHAnsi" w:cstheme="majorHAnsi"/>
                <w:b/>
                <w:bCs/>
              </w:rPr>
              <w:t>3.3.</w:t>
            </w:r>
          </w:p>
        </w:tc>
        <w:tc>
          <w:tcPr>
            <w:tcW w:w="9052" w:type="dxa"/>
            <w:gridSpan w:val="7"/>
          </w:tcPr>
          <w:p w14:paraId="44BB58D9" w14:textId="77777777" w:rsidR="00386B2E" w:rsidRPr="009F4AF1" w:rsidRDefault="00386B2E" w:rsidP="00386B2E">
            <w:pPr>
              <w:jc w:val="both"/>
              <w:rPr>
                <w:rFonts w:asciiTheme="majorHAnsi" w:hAnsiTheme="majorHAnsi" w:cstheme="majorHAnsi"/>
              </w:rPr>
            </w:pPr>
            <w:r w:rsidRPr="009F4AF1">
              <w:rPr>
                <w:rFonts w:asciiTheme="majorHAnsi" w:hAnsiTheme="majorHAnsi" w:cstheme="majorHAnsi"/>
              </w:rPr>
              <w:t xml:space="preserve">Prekės tiekėjas turės neatlygintinai išsivežti cheminės medžiagos pakuotes. </w:t>
            </w:r>
          </w:p>
          <w:p w14:paraId="624C486F" w14:textId="77777777" w:rsidR="00386B2E" w:rsidRPr="009F4AF1" w:rsidRDefault="00386B2E" w:rsidP="00386B2E">
            <w:pPr>
              <w:suppressAutoHyphens/>
              <w:autoSpaceDN w:val="0"/>
              <w:ind w:right="-24"/>
              <w:jc w:val="both"/>
              <w:textAlignment w:val="baseline"/>
              <w:rPr>
                <w:rFonts w:asciiTheme="majorHAnsi" w:hAnsiTheme="majorHAnsi" w:cstheme="majorHAnsi"/>
                <w:i/>
                <w:color w:val="FF0000"/>
              </w:rPr>
            </w:pPr>
            <w:r w:rsidRPr="009F4AF1">
              <w:rPr>
                <w:rFonts w:asciiTheme="majorHAnsi" w:hAnsiTheme="majorHAnsi" w:cstheme="majorHAnsi"/>
                <w:b/>
                <w:bCs/>
                <w:u w:val="single"/>
              </w:rPr>
              <w:t>Prekės tiekėjas atsako už šių pakuočių tvarkymą ir apskaitą.</w:t>
            </w:r>
          </w:p>
        </w:tc>
      </w:tr>
      <w:tr w:rsidR="00386B2E" w:rsidRPr="009F4AF1" w14:paraId="77A66D02" w14:textId="77777777" w:rsidTr="00386B2E">
        <w:tc>
          <w:tcPr>
            <w:tcW w:w="1009" w:type="dxa"/>
          </w:tcPr>
          <w:p w14:paraId="0DD2FEB3" w14:textId="1774EB3E" w:rsidR="00386B2E" w:rsidRPr="009F4AF1" w:rsidRDefault="00386B2E" w:rsidP="00386B2E">
            <w:pPr>
              <w:ind w:left="360"/>
              <w:jc w:val="right"/>
              <w:rPr>
                <w:rFonts w:asciiTheme="majorHAnsi" w:hAnsiTheme="majorHAnsi" w:cstheme="majorHAnsi"/>
                <w:b/>
                <w:bCs/>
              </w:rPr>
            </w:pPr>
            <w:r w:rsidRPr="009F4AF1">
              <w:rPr>
                <w:rFonts w:asciiTheme="majorHAnsi" w:hAnsiTheme="majorHAnsi" w:cstheme="majorHAnsi"/>
                <w:b/>
                <w:bCs/>
              </w:rPr>
              <w:t>3.4.</w:t>
            </w:r>
          </w:p>
        </w:tc>
        <w:tc>
          <w:tcPr>
            <w:tcW w:w="9052" w:type="dxa"/>
            <w:gridSpan w:val="7"/>
          </w:tcPr>
          <w:p w14:paraId="7281C66E" w14:textId="0DE35E8F" w:rsidR="00386B2E" w:rsidRPr="009F4AF1" w:rsidRDefault="00386B2E" w:rsidP="00386B2E">
            <w:pPr>
              <w:jc w:val="both"/>
              <w:rPr>
                <w:rFonts w:asciiTheme="majorHAnsi" w:hAnsiTheme="majorHAnsi" w:cstheme="majorHAnsi"/>
              </w:rPr>
            </w:pPr>
            <w:r w:rsidRPr="009F4AF1">
              <w:rPr>
                <w:rFonts w:asciiTheme="majorHAnsi" w:eastAsia="Times New Roman" w:hAnsiTheme="majorHAnsi" w:cstheme="majorHAnsi"/>
              </w:rPr>
              <w:t>Produkto tiekėjas prisiima visą atsakomybę, kad jo siūlomas produktas bus tinkamas naudoti besisukančio būgno tipo principu veikiančiose išpurškimo sistemose.</w:t>
            </w:r>
          </w:p>
        </w:tc>
      </w:tr>
      <w:tr w:rsidR="00386B2E" w:rsidRPr="009F4AF1" w14:paraId="0AEB3E95" w14:textId="77777777" w:rsidTr="00386B2E">
        <w:tc>
          <w:tcPr>
            <w:tcW w:w="1009" w:type="dxa"/>
          </w:tcPr>
          <w:p w14:paraId="78C5D249" w14:textId="6A7E98F3" w:rsidR="00386B2E" w:rsidRPr="009F4AF1" w:rsidRDefault="00386B2E" w:rsidP="00386B2E">
            <w:pPr>
              <w:ind w:left="360"/>
              <w:jc w:val="right"/>
              <w:rPr>
                <w:rFonts w:asciiTheme="majorHAnsi" w:hAnsiTheme="majorHAnsi" w:cstheme="majorHAnsi"/>
                <w:b/>
                <w:bCs/>
              </w:rPr>
            </w:pPr>
            <w:r w:rsidRPr="009F4AF1">
              <w:rPr>
                <w:rFonts w:asciiTheme="majorHAnsi" w:hAnsiTheme="majorHAnsi" w:cstheme="majorHAnsi"/>
                <w:b/>
                <w:bCs/>
              </w:rPr>
              <w:t xml:space="preserve">3.5. </w:t>
            </w:r>
          </w:p>
        </w:tc>
        <w:tc>
          <w:tcPr>
            <w:tcW w:w="9052" w:type="dxa"/>
            <w:gridSpan w:val="7"/>
          </w:tcPr>
          <w:p w14:paraId="5821273D" w14:textId="2870561B" w:rsidR="00386B2E" w:rsidRPr="009F4AF1" w:rsidRDefault="00386B2E" w:rsidP="00386B2E">
            <w:pPr>
              <w:jc w:val="both"/>
              <w:rPr>
                <w:rFonts w:asciiTheme="majorHAnsi" w:eastAsia="Times New Roman" w:hAnsiTheme="majorHAnsi" w:cstheme="majorHAnsi"/>
              </w:rPr>
            </w:pPr>
            <w:r w:rsidRPr="009F4AF1">
              <w:rPr>
                <w:rFonts w:asciiTheme="majorHAnsi" w:hAnsiTheme="majorHAnsi" w:cstheme="majorHAnsi"/>
              </w:rPr>
              <w:t>Cheminė medžiaga bus užsakoma pagal Pirkėjo poreikį. Pirkėjas neįsipareigoja užsisakyti visą nurodytą cheminės medžiagos kiekį.</w:t>
            </w:r>
          </w:p>
        </w:tc>
      </w:tr>
      <w:tr w:rsidR="00386B2E" w:rsidRPr="00336D04" w14:paraId="2A0D30BE" w14:textId="77777777" w:rsidTr="00386B2E">
        <w:tc>
          <w:tcPr>
            <w:tcW w:w="1009" w:type="dxa"/>
          </w:tcPr>
          <w:p w14:paraId="30703D3F" w14:textId="77777777" w:rsidR="00386B2E" w:rsidRPr="00E5583C" w:rsidRDefault="00386B2E" w:rsidP="00386B2E">
            <w:pPr>
              <w:pStyle w:val="Sraopastraipa"/>
              <w:numPr>
                <w:ilvl w:val="0"/>
                <w:numId w:val="12"/>
              </w:numPr>
              <w:rPr>
                <w:rFonts w:asciiTheme="majorHAnsi" w:hAnsiTheme="majorHAnsi" w:cs="Segoe UI Semilight"/>
                <w:b/>
                <w:bCs/>
              </w:rPr>
            </w:pPr>
          </w:p>
        </w:tc>
        <w:tc>
          <w:tcPr>
            <w:tcW w:w="9052" w:type="dxa"/>
            <w:gridSpan w:val="7"/>
          </w:tcPr>
          <w:p w14:paraId="5CEA7812" w14:textId="77777777" w:rsidR="00386B2E" w:rsidRPr="00E5583C" w:rsidRDefault="00386B2E" w:rsidP="00386B2E">
            <w:pPr>
              <w:jc w:val="center"/>
              <w:rPr>
                <w:rFonts w:asciiTheme="majorHAnsi" w:hAnsiTheme="majorHAnsi" w:cs="Segoe UI Semilight"/>
                <w:b/>
                <w:color w:val="FF0000"/>
              </w:rPr>
            </w:pPr>
            <w:r w:rsidRPr="00E5583C">
              <w:rPr>
                <w:rFonts w:asciiTheme="majorHAnsi" w:hAnsiTheme="majorHAnsi" w:cs="Segoe UI Semilight"/>
                <w:b/>
              </w:rPr>
              <w:t>Priedai</w:t>
            </w:r>
          </w:p>
        </w:tc>
      </w:tr>
      <w:tr w:rsidR="00386B2E" w:rsidRPr="00336D04" w14:paraId="0F9F59E4" w14:textId="77777777" w:rsidTr="00386B2E">
        <w:trPr>
          <w:hidden/>
        </w:trPr>
        <w:tc>
          <w:tcPr>
            <w:tcW w:w="1009" w:type="dxa"/>
          </w:tcPr>
          <w:p w14:paraId="5713B992" w14:textId="77777777" w:rsidR="00386B2E" w:rsidRPr="00664616" w:rsidRDefault="00386B2E" w:rsidP="00386B2E">
            <w:pPr>
              <w:pStyle w:val="Sraopastraipa"/>
              <w:numPr>
                <w:ilvl w:val="0"/>
                <w:numId w:val="14"/>
              </w:numPr>
              <w:jc w:val="center"/>
              <w:rPr>
                <w:rFonts w:asciiTheme="majorHAnsi" w:hAnsiTheme="majorHAnsi" w:cs="Segoe UI Semilight"/>
                <w:b/>
                <w:bCs/>
                <w:vanish/>
              </w:rPr>
            </w:pPr>
          </w:p>
          <w:p w14:paraId="2AC2F9FF" w14:textId="77777777" w:rsidR="00386B2E" w:rsidRPr="00664616" w:rsidRDefault="00386B2E" w:rsidP="00386B2E">
            <w:pPr>
              <w:pStyle w:val="Sraopastraipa"/>
              <w:numPr>
                <w:ilvl w:val="0"/>
                <w:numId w:val="14"/>
              </w:numPr>
              <w:jc w:val="center"/>
              <w:rPr>
                <w:rFonts w:asciiTheme="majorHAnsi" w:hAnsiTheme="majorHAnsi" w:cs="Segoe UI Semilight"/>
                <w:b/>
                <w:bCs/>
                <w:vanish/>
              </w:rPr>
            </w:pPr>
          </w:p>
          <w:p w14:paraId="14FD6AF4" w14:textId="77777777" w:rsidR="00386B2E" w:rsidRPr="00664616" w:rsidRDefault="00386B2E" w:rsidP="00386B2E">
            <w:pPr>
              <w:pStyle w:val="Sraopastraipa"/>
              <w:numPr>
                <w:ilvl w:val="0"/>
                <w:numId w:val="14"/>
              </w:numPr>
              <w:jc w:val="center"/>
              <w:rPr>
                <w:rFonts w:asciiTheme="majorHAnsi" w:hAnsiTheme="majorHAnsi" w:cs="Segoe UI Semilight"/>
                <w:b/>
                <w:bCs/>
                <w:vanish/>
              </w:rPr>
            </w:pPr>
          </w:p>
          <w:p w14:paraId="58FCD8C6" w14:textId="77777777" w:rsidR="00386B2E" w:rsidRPr="00664616" w:rsidRDefault="00386B2E" w:rsidP="00386B2E">
            <w:pPr>
              <w:pStyle w:val="Sraopastraipa"/>
              <w:numPr>
                <w:ilvl w:val="0"/>
                <w:numId w:val="14"/>
              </w:numPr>
              <w:jc w:val="center"/>
              <w:rPr>
                <w:rFonts w:asciiTheme="majorHAnsi" w:hAnsiTheme="majorHAnsi" w:cs="Segoe UI Semilight"/>
                <w:b/>
                <w:bCs/>
                <w:vanish/>
              </w:rPr>
            </w:pPr>
          </w:p>
          <w:p w14:paraId="7714FE5D" w14:textId="77777777" w:rsidR="00386B2E" w:rsidRPr="00664616" w:rsidRDefault="00386B2E" w:rsidP="00386B2E">
            <w:pPr>
              <w:pStyle w:val="Sraopastraipa"/>
              <w:numPr>
                <w:ilvl w:val="0"/>
                <w:numId w:val="14"/>
              </w:numPr>
              <w:jc w:val="center"/>
              <w:rPr>
                <w:rFonts w:asciiTheme="majorHAnsi" w:hAnsiTheme="majorHAnsi" w:cs="Segoe UI Semilight"/>
                <w:b/>
                <w:bCs/>
                <w:vanish/>
              </w:rPr>
            </w:pPr>
          </w:p>
          <w:p w14:paraId="7B6F3F33" w14:textId="621A09CF" w:rsidR="00386B2E" w:rsidRPr="00CA1FBC" w:rsidRDefault="00386B2E" w:rsidP="00386B2E">
            <w:pPr>
              <w:ind w:left="357"/>
              <w:jc w:val="center"/>
              <w:rPr>
                <w:rFonts w:asciiTheme="majorHAnsi" w:hAnsiTheme="majorHAnsi" w:cs="Segoe UI Semilight"/>
                <w:b/>
                <w:bCs/>
              </w:rPr>
            </w:pPr>
            <w:r>
              <w:rPr>
                <w:rFonts w:asciiTheme="majorHAnsi" w:hAnsiTheme="majorHAnsi" w:cs="Segoe UI Semilight"/>
                <w:b/>
                <w:bCs/>
              </w:rPr>
              <w:t>4.1.</w:t>
            </w:r>
          </w:p>
        </w:tc>
        <w:tc>
          <w:tcPr>
            <w:tcW w:w="9052" w:type="dxa"/>
            <w:gridSpan w:val="7"/>
          </w:tcPr>
          <w:p w14:paraId="527B032F" w14:textId="77777777" w:rsidR="00386B2E" w:rsidRDefault="00386B2E" w:rsidP="00386B2E">
            <w:pPr>
              <w:jc w:val="both"/>
              <w:rPr>
                <w:rFonts w:asciiTheme="majorHAnsi" w:hAnsiTheme="majorHAnsi" w:cs="Segoe UI Semilight"/>
                <w:iCs/>
              </w:rPr>
            </w:pPr>
            <w:r>
              <w:rPr>
                <w:rFonts w:asciiTheme="majorHAnsi" w:hAnsiTheme="majorHAnsi" w:cs="Segoe UI Semilight"/>
                <w:iCs/>
              </w:rPr>
              <w:t xml:space="preserve">Priedas Nr. 1. </w:t>
            </w:r>
            <w:r w:rsidRPr="00CA1FBC">
              <w:rPr>
                <w:rFonts w:asciiTheme="majorHAnsi" w:hAnsiTheme="majorHAnsi" w:cs="Segoe UI Semilight"/>
                <w:iCs/>
              </w:rPr>
              <w:t xml:space="preserve">Mobili ir stacionari įranga, kurioje bus naudojamas perkamas kvapą mažinantis preparatas (kvapų </w:t>
            </w:r>
            <w:proofErr w:type="spellStart"/>
            <w:r w:rsidRPr="00CA1FBC">
              <w:rPr>
                <w:rFonts w:asciiTheme="majorHAnsi" w:hAnsiTheme="majorHAnsi" w:cs="Segoe UI Semilight"/>
                <w:iCs/>
              </w:rPr>
              <w:t>neutralizatorius</w:t>
            </w:r>
            <w:proofErr w:type="spellEnd"/>
            <w:r w:rsidRPr="00CA1FBC">
              <w:rPr>
                <w:rFonts w:asciiTheme="majorHAnsi" w:hAnsiTheme="majorHAnsi" w:cs="Segoe UI Semilight"/>
                <w:iCs/>
              </w:rPr>
              <w:t>)</w:t>
            </w:r>
          </w:p>
          <w:p w14:paraId="75D88CD2" w14:textId="7CDEA194" w:rsidR="003E3A41" w:rsidRPr="00CA1FBC" w:rsidRDefault="003E3A41" w:rsidP="00386B2E">
            <w:pPr>
              <w:jc w:val="both"/>
              <w:rPr>
                <w:rFonts w:asciiTheme="majorHAnsi" w:hAnsiTheme="majorHAnsi" w:cs="Segoe UI Semilight"/>
                <w:iCs/>
                <w:color w:val="FF0000"/>
              </w:rPr>
            </w:pPr>
            <w:r w:rsidRPr="003E3A41">
              <w:rPr>
                <w:rFonts w:asciiTheme="majorHAnsi" w:hAnsiTheme="majorHAnsi" w:cs="Segoe UI Semilight"/>
                <w:iCs/>
                <w:color w:val="000000" w:themeColor="text1"/>
              </w:rPr>
              <w:t>Priedas Nr. 2 Techninių parametrų atitikties lentelė</w:t>
            </w:r>
          </w:p>
        </w:tc>
      </w:tr>
    </w:tbl>
    <w:p w14:paraId="46B0DA17" w14:textId="77777777" w:rsidR="00E5583C" w:rsidRPr="009F4AF1" w:rsidRDefault="00E5583C" w:rsidP="00CA1FBC">
      <w:pPr>
        <w:spacing w:line="240" w:lineRule="auto"/>
        <w:rPr>
          <w:rFonts w:asciiTheme="majorHAnsi" w:hAnsiTheme="majorHAnsi" w:cstheme="majorHAnsi"/>
          <w:b/>
          <w:i/>
          <w:color w:val="FF0000"/>
          <w:sz w:val="24"/>
          <w:szCs w:val="24"/>
        </w:rPr>
      </w:pPr>
    </w:p>
    <w:sectPr w:rsidR="00E5583C" w:rsidRPr="009F4AF1"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376C1" w14:textId="77777777" w:rsidR="00EE7285" w:rsidRDefault="00EE7285" w:rsidP="002A6E8E">
      <w:pPr>
        <w:spacing w:after="0" w:line="240" w:lineRule="auto"/>
      </w:pPr>
      <w:r>
        <w:separator/>
      </w:r>
    </w:p>
  </w:endnote>
  <w:endnote w:type="continuationSeparator" w:id="0">
    <w:p w14:paraId="67DA53E1" w14:textId="77777777" w:rsidR="00EE7285" w:rsidRDefault="00EE7285"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8F641" w14:textId="77777777" w:rsidR="00EE7285" w:rsidRDefault="00EE7285" w:rsidP="002A6E8E">
      <w:pPr>
        <w:spacing w:after="0" w:line="240" w:lineRule="auto"/>
      </w:pPr>
      <w:r>
        <w:separator/>
      </w:r>
    </w:p>
  </w:footnote>
  <w:footnote w:type="continuationSeparator" w:id="0">
    <w:p w14:paraId="292DD356" w14:textId="77777777" w:rsidR="00EE7285" w:rsidRDefault="00EE7285"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CFBD"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2555E5DA" wp14:editId="6B5F9B5C">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64B43B8"/>
    <w:multiLevelType w:val="multilevel"/>
    <w:tmpl w:val="E79000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D6F4138"/>
    <w:multiLevelType w:val="hybridMultilevel"/>
    <w:tmpl w:val="8C8A2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33F04"/>
    <w:multiLevelType w:val="hybridMultilevel"/>
    <w:tmpl w:val="B2F87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412A99"/>
    <w:multiLevelType w:val="hybridMultilevel"/>
    <w:tmpl w:val="A476D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73DA7"/>
    <w:multiLevelType w:val="multilevel"/>
    <w:tmpl w:val="1362F72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E38ED7A"/>
    <w:multiLevelType w:val="multilevel"/>
    <w:tmpl w:val="92DEFCE4"/>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5564BD20"/>
    <w:multiLevelType w:val="multilevel"/>
    <w:tmpl w:val="A25AD21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613106"/>
    <w:multiLevelType w:val="hybridMultilevel"/>
    <w:tmpl w:val="A476D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7A3886"/>
    <w:multiLevelType w:val="hybridMultilevel"/>
    <w:tmpl w:val="38A69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56383">
    <w:abstractNumId w:val="11"/>
  </w:num>
  <w:num w:numId="2" w16cid:durableId="398097817">
    <w:abstractNumId w:val="2"/>
  </w:num>
  <w:num w:numId="3" w16cid:durableId="2088575583">
    <w:abstractNumId w:val="9"/>
  </w:num>
  <w:num w:numId="4" w16cid:durableId="1418285681">
    <w:abstractNumId w:val="13"/>
  </w:num>
  <w:num w:numId="5" w16cid:durableId="1166900720">
    <w:abstractNumId w:val="1"/>
  </w:num>
  <w:num w:numId="6" w16cid:durableId="860901854">
    <w:abstractNumId w:val="10"/>
  </w:num>
  <w:num w:numId="7" w16cid:durableId="703755216">
    <w:abstractNumId w:val="0"/>
  </w:num>
  <w:num w:numId="8" w16cid:durableId="2121992089">
    <w:abstractNumId w:val="14"/>
  </w:num>
  <w:num w:numId="9" w16cid:durableId="1084185061">
    <w:abstractNumId w:val="15"/>
  </w:num>
  <w:num w:numId="10" w16cid:durableId="1902866085">
    <w:abstractNumId w:val="6"/>
  </w:num>
  <w:num w:numId="11" w16cid:durableId="524174888">
    <w:abstractNumId w:val="5"/>
  </w:num>
  <w:num w:numId="12" w16cid:durableId="1536190809">
    <w:abstractNumId w:val="3"/>
  </w:num>
  <w:num w:numId="13" w16cid:durableId="1948997754">
    <w:abstractNumId w:val="16"/>
  </w:num>
  <w:num w:numId="14" w16cid:durableId="504513745">
    <w:abstractNumId w:val="12"/>
  </w:num>
  <w:num w:numId="15" w16cid:durableId="39477174">
    <w:abstractNumId w:val="17"/>
  </w:num>
  <w:num w:numId="16" w16cid:durableId="1829397261">
    <w:abstractNumId w:val="8"/>
  </w:num>
  <w:num w:numId="17" w16cid:durableId="1768578212">
    <w:abstractNumId w:val="4"/>
  </w:num>
  <w:num w:numId="18" w16cid:durableId="844978850">
    <w:abstractNumId w:val="7"/>
  </w:num>
  <w:num w:numId="19" w16cid:durableId="45275100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47E07"/>
    <w:rsid w:val="00050ECD"/>
    <w:rsid w:val="00065809"/>
    <w:rsid w:val="0007360A"/>
    <w:rsid w:val="000C326F"/>
    <w:rsid w:val="000D02EB"/>
    <w:rsid w:val="000D5F94"/>
    <w:rsid w:val="000E551E"/>
    <w:rsid w:val="000F05AB"/>
    <w:rsid w:val="001145A5"/>
    <w:rsid w:val="00122C23"/>
    <w:rsid w:val="001462D5"/>
    <w:rsid w:val="00154A4B"/>
    <w:rsid w:val="00155CB8"/>
    <w:rsid w:val="00166CC9"/>
    <w:rsid w:val="001778DA"/>
    <w:rsid w:val="00186A29"/>
    <w:rsid w:val="001A2610"/>
    <w:rsid w:val="001A2E35"/>
    <w:rsid w:val="001B06D9"/>
    <w:rsid w:val="001B72C8"/>
    <w:rsid w:val="001B7FE5"/>
    <w:rsid w:val="001C6FFB"/>
    <w:rsid w:val="001D1486"/>
    <w:rsid w:val="001D2013"/>
    <w:rsid w:val="001F665E"/>
    <w:rsid w:val="0020150D"/>
    <w:rsid w:val="0021301B"/>
    <w:rsid w:val="0022409D"/>
    <w:rsid w:val="002416D2"/>
    <w:rsid w:val="002431DC"/>
    <w:rsid w:val="00252763"/>
    <w:rsid w:val="00254280"/>
    <w:rsid w:val="0027757B"/>
    <w:rsid w:val="002A5FA5"/>
    <w:rsid w:val="002A6E8E"/>
    <w:rsid w:val="002B0FC4"/>
    <w:rsid w:val="002D4499"/>
    <w:rsid w:val="002D5288"/>
    <w:rsid w:val="002F0740"/>
    <w:rsid w:val="002F0FD3"/>
    <w:rsid w:val="00314ED1"/>
    <w:rsid w:val="0032133F"/>
    <w:rsid w:val="00322860"/>
    <w:rsid w:val="003272A2"/>
    <w:rsid w:val="00331489"/>
    <w:rsid w:val="00336D04"/>
    <w:rsid w:val="00357960"/>
    <w:rsid w:val="00374106"/>
    <w:rsid w:val="00380B80"/>
    <w:rsid w:val="00386B2E"/>
    <w:rsid w:val="003A5266"/>
    <w:rsid w:val="003A7381"/>
    <w:rsid w:val="003A77A6"/>
    <w:rsid w:val="003B10EA"/>
    <w:rsid w:val="003C139D"/>
    <w:rsid w:val="003C50C0"/>
    <w:rsid w:val="003E3A41"/>
    <w:rsid w:val="003F5241"/>
    <w:rsid w:val="00415829"/>
    <w:rsid w:val="00422CE3"/>
    <w:rsid w:val="004250B8"/>
    <w:rsid w:val="00431E88"/>
    <w:rsid w:val="00440767"/>
    <w:rsid w:val="00440E86"/>
    <w:rsid w:val="004544FE"/>
    <w:rsid w:val="00463923"/>
    <w:rsid w:val="00494F43"/>
    <w:rsid w:val="004B6A3C"/>
    <w:rsid w:val="004C18D2"/>
    <w:rsid w:val="004D320D"/>
    <w:rsid w:val="005035E1"/>
    <w:rsid w:val="00503F18"/>
    <w:rsid w:val="00535E36"/>
    <w:rsid w:val="00543794"/>
    <w:rsid w:val="005527F2"/>
    <w:rsid w:val="00565EFA"/>
    <w:rsid w:val="00591062"/>
    <w:rsid w:val="005A038A"/>
    <w:rsid w:val="005A1D05"/>
    <w:rsid w:val="005A4DBA"/>
    <w:rsid w:val="005A7E6A"/>
    <w:rsid w:val="005D4106"/>
    <w:rsid w:val="005D68A9"/>
    <w:rsid w:val="0060444F"/>
    <w:rsid w:val="00610C93"/>
    <w:rsid w:val="00613BD7"/>
    <w:rsid w:val="00640CDB"/>
    <w:rsid w:val="006417C1"/>
    <w:rsid w:val="00647AB6"/>
    <w:rsid w:val="00652AD9"/>
    <w:rsid w:val="00664616"/>
    <w:rsid w:val="006721CD"/>
    <w:rsid w:val="00675F84"/>
    <w:rsid w:val="00680991"/>
    <w:rsid w:val="006D4D5D"/>
    <w:rsid w:val="006D7F79"/>
    <w:rsid w:val="006E35E5"/>
    <w:rsid w:val="006F1A9E"/>
    <w:rsid w:val="00715991"/>
    <w:rsid w:val="00794C30"/>
    <w:rsid w:val="007A4514"/>
    <w:rsid w:val="007B57D5"/>
    <w:rsid w:val="007D42DF"/>
    <w:rsid w:val="007E305A"/>
    <w:rsid w:val="007F1B6F"/>
    <w:rsid w:val="008214DA"/>
    <w:rsid w:val="00825183"/>
    <w:rsid w:val="008561D1"/>
    <w:rsid w:val="008640F1"/>
    <w:rsid w:val="008713F3"/>
    <w:rsid w:val="00875998"/>
    <w:rsid w:val="008937C5"/>
    <w:rsid w:val="008D4CF9"/>
    <w:rsid w:val="008E5A68"/>
    <w:rsid w:val="008F35D4"/>
    <w:rsid w:val="008F408E"/>
    <w:rsid w:val="008F4939"/>
    <w:rsid w:val="009059EB"/>
    <w:rsid w:val="009355B7"/>
    <w:rsid w:val="00944854"/>
    <w:rsid w:val="00951AEA"/>
    <w:rsid w:val="0096379F"/>
    <w:rsid w:val="00986FC7"/>
    <w:rsid w:val="009B681C"/>
    <w:rsid w:val="009C1272"/>
    <w:rsid w:val="009C15BA"/>
    <w:rsid w:val="009C6F34"/>
    <w:rsid w:val="009D6D7D"/>
    <w:rsid w:val="009F4AF1"/>
    <w:rsid w:val="00A15B94"/>
    <w:rsid w:val="00A516C0"/>
    <w:rsid w:val="00A70C40"/>
    <w:rsid w:val="00A9420D"/>
    <w:rsid w:val="00A9526F"/>
    <w:rsid w:val="00AA2156"/>
    <w:rsid w:val="00AB5670"/>
    <w:rsid w:val="00AC3540"/>
    <w:rsid w:val="00AF6013"/>
    <w:rsid w:val="00B40435"/>
    <w:rsid w:val="00B5153C"/>
    <w:rsid w:val="00B53A0A"/>
    <w:rsid w:val="00B73595"/>
    <w:rsid w:val="00B80B6D"/>
    <w:rsid w:val="00B81B0A"/>
    <w:rsid w:val="00B83248"/>
    <w:rsid w:val="00B844E3"/>
    <w:rsid w:val="00B86D36"/>
    <w:rsid w:val="00B918BF"/>
    <w:rsid w:val="00B9229D"/>
    <w:rsid w:val="00BB5394"/>
    <w:rsid w:val="00BF2570"/>
    <w:rsid w:val="00BF3567"/>
    <w:rsid w:val="00C035D8"/>
    <w:rsid w:val="00C1772A"/>
    <w:rsid w:val="00C212AC"/>
    <w:rsid w:val="00C22E75"/>
    <w:rsid w:val="00C462E6"/>
    <w:rsid w:val="00C76D60"/>
    <w:rsid w:val="00C8475B"/>
    <w:rsid w:val="00CA1FBC"/>
    <w:rsid w:val="00CA479C"/>
    <w:rsid w:val="00CA64FD"/>
    <w:rsid w:val="00CD351F"/>
    <w:rsid w:val="00CD4276"/>
    <w:rsid w:val="00D03008"/>
    <w:rsid w:val="00D0721E"/>
    <w:rsid w:val="00D31C2B"/>
    <w:rsid w:val="00D34572"/>
    <w:rsid w:val="00D7625E"/>
    <w:rsid w:val="00D82B0A"/>
    <w:rsid w:val="00D93B01"/>
    <w:rsid w:val="00DA4E0B"/>
    <w:rsid w:val="00DA6E38"/>
    <w:rsid w:val="00DE10C8"/>
    <w:rsid w:val="00DE3C22"/>
    <w:rsid w:val="00E3214A"/>
    <w:rsid w:val="00E33D49"/>
    <w:rsid w:val="00E5583C"/>
    <w:rsid w:val="00E63AB2"/>
    <w:rsid w:val="00E63E08"/>
    <w:rsid w:val="00E86D97"/>
    <w:rsid w:val="00EA6C3C"/>
    <w:rsid w:val="00EB3D86"/>
    <w:rsid w:val="00EE7285"/>
    <w:rsid w:val="00F12492"/>
    <w:rsid w:val="00F16198"/>
    <w:rsid w:val="00F25D50"/>
    <w:rsid w:val="00F3004E"/>
    <w:rsid w:val="00F40857"/>
    <w:rsid w:val="00F70F39"/>
    <w:rsid w:val="00F9258A"/>
    <w:rsid w:val="00F93D33"/>
    <w:rsid w:val="00FA2F8A"/>
    <w:rsid w:val="00FD1D83"/>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C3AF"/>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26871">
      <w:bodyDiv w:val="1"/>
      <w:marLeft w:val="0"/>
      <w:marRight w:val="0"/>
      <w:marTop w:val="0"/>
      <w:marBottom w:val="0"/>
      <w:divBdr>
        <w:top w:val="none" w:sz="0" w:space="0" w:color="auto"/>
        <w:left w:val="none" w:sz="0" w:space="0" w:color="auto"/>
        <w:bottom w:val="none" w:sz="0" w:space="0" w:color="auto"/>
        <w:right w:val="none" w:sz="0" w:space="0" w:color="auto"/>
      </w:divBdr>
    </w:div>
    <w:div w:id="92464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CCF198CD-4087-45AC-AF15-DF3545EAA388}">
  <ds:schemaRefs>
    <ds:schemaRef ds:uri="http://schemas.openxmlformats.org/officeDocument/2006/bibliography"/>
  </ds:schemaRefs>
</ds:datastoreItem>
</file>

<file path=customXml/itemProps4.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706</Words>
  <Characters>4690</Characters>
  <Application>Microsoft Office Word</Application>
  <DocSecurity>0</DocSecurity>
  <Lines>161</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5</cp:revision>
  <dcterms:created xsi:type="dcterms:W3CDTF">2026-02-17T14:18:00Z</dcterms:created>
  <dcterms:modified xsi:type="dcterms:W3CDTF">2026-02-26T10:49:00Z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